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2BCF" w14:textId="77777777" w:rsidR="00F137A4" w:rsidRPr="00F137A4" w:rsidRDefault="00F137A4" w:rsidP="00F137A4">
      <w:pPr>
        <w:shd w:val="clear" w:color="auto" w:fill="FFFFFF"/>
        <w:spacing w:after="450" w:line="240" w:lineRule="auto"/>
        <w:jc w:val="center"/>
        <w:outlineLvl w:val="2"/>
        <w:rPr>
          <w:rFonts w:ascii="微软雅黑" w:eastAsia="微软雅黑" w:hAnsi="微软雅黑" w:cs="宋体"/>
          <w:color w:val="333333"/>
          <w:kern w:val="0"/>
          <w:sz w:val="36"/>
          <w:szCs w:val="36"/>
        </w:rPr>
      </w:pPr>
      <w:r w:rsidRPr="00F137A4">
        <w:rPr>
          <w:rFonts w:ascii="微软雅黑" w:eastAsia="微软雅黑" w:hAnsi="微软雅黑" w:cs="宋体" w:hint="eastAsia"/>
          <w:color w:val="333333"/>
          <w:kern w:val="0"/>
          <w:sz w:val="36"/>
          <w:szCs w:val="36"/>
        </w:rPr>
        <w:t>中国科学院大学考场纪律</w:t>
      </w:r>
    </w:p>
    <w:p w14:paraId="6FB4B5BC"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color w:val="555555"/>
          <w:sz w:val="18"/>
          <w:szCs w:val="18"/>
        </w:rPr>
      </w:pPr>
      <w:r>
        <w:rPr>
          <w:rStyle w:val="a8"/>
          <w:rFonts w:hint="eastAsia"/>
          <w:color w:val="555555"/>
        </w:rPr>
        <w:t>一、</w:t>
      </w:r>
      <w:r>
        <w:rPr>
          <w:rFonts w:hint="eastAsia"/>
          <w:color w:val="555555"/>
        </w:rPr>
        <w:t>学生应自觉遵守考场纪律，服从监考人员的管理。在指定的时间和考场内进行的课堂考试，考试的开始和结束时间以监考人员宣布的时间为准。</w:t>
      </w:r>
    </w:p>
    <w:p w14:paraId="02ACE171"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二、</w:t>
      </w:r>
      <w:r>
        <w:rPr>
          <w:rFonts w:hint="eastAsia"/>
          <w:color w:val="555555"/>
        </w:rPr>
        <w:t>考生应提前10分钟进入考场；考试开始30分钟后，迟到者不准进入考场。学生应试时，必须携带学生证或其他有效身份证件；入场就座后，将有效证件置于课桌左上角，以备随时查对。</w:t>
      </w:r>
    </w:p>
    <w:p w14:paraId="3D514E25"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三、</w:t>
      </w:r>
      <w:r>
        <w:rPr>
          <w:rFonts w:hint="eastAsia"/>
          <w:color w:val="555555"/>
        </w:rPr>
        <w:t>考生须将携带进入考场的无关物品存放在指定位置。考试过程中，考生不得使用手机、智能手表等具有通讯功能的设备。</w:t>
      </w:r>
    </w:p>
    <w:p w14:paraId="732FADB8"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四、</w:t>
      </w:r>
      <w:r>
        <w:rPr>
          <w:rFonts w:hint="eastAsia"/>
          <w:color w:val="555555"/>
        </w:rPr>
        <w:t>参加课堂闭卷考试的考生，只可使用规定的文具。</w:t>
      </w:r>
    </w:p>
    <w:p w14:paraId="0728593E"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五、</w:t>
      </w:r>
      <w:r>
        <w:rPr>
          <w:rFonts w:hint="eastAsia"/>
          <w:color w:val="555555"/>
        </w:rPr>
        <w:t>课堂开卷考试需要将笔记本电脑、掌上电脑、计算器等设备带入考场时，必须考前获得主讲教师的许可，但不得使用通讯功能。</w:t>
      </w:r>
    </w:p>
    <w:p w14:paraId="31F45A7E"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六、</w:t>
      </w:r>
      <w:r>
        <w:rPr>
          <w:rFonts w:hint="eastAsia"/>
          <w:color w:val="555555"/>
        </w:rPr>
        <w:t>参加开卷考试的考生，可以携带教师指定的材料，独立完成考试，不能相互讨论，不能交换材料。</w:t>
      </w:r>
    </w:p>
    <w:p w14:paraId="06406BBE"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七、</w:t>
      </w:r>
      <w:r>
        <w:rPr>
          <w:rFonts w:hint="eastAsia"/>
          <w:color w:val="555555"/>
        </w:rPr>
        <w:t>考试过程中，考生不得中途离场。如有特殊原因，需举手示意，经监考人员准许，试卷、答卷、证件等与考试有关的物品全部留在考位上，方可离场，离开考场的时间不予顺延。</w:t>
      </w:r>
    </w:p>
    <w:p w14:paraId="707214F0"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八、</w:t>
      </w:r>
      <w:r>
        <w:rPr>
          <w:rFonts w:hint="eastAsia"/>
          <w:color w:val="555555"/>
        </w:rPr>
        <w:t>在考试时考生如遇突发情况，不能坚持考试，可在征得监考人员同意后退离考场，事后可凭有效证明，申请缓考。</w:t>
      </w:r>
    </w:p>
    <w:p w14:paraId="639A2EE0"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九、</w:t>
      </w:r>
      <w:r>
        <w:rPr>
          <w:rFonts w:hint="eastAsia"/>
          <w:color w:val="555555"/>
        </w:rPr>
        <w:t>提前交卷的学生，须举手示意，经监考人员允许后方可离场；考试终止前10分钟，停止交卷。考试终止后，监考人员回收和清点考卷，考生须在原考位，保持肃静，待监考人员宣布考试结束，方可退场。</w:t>
      </w:r>
    </w:p>
    <w:p w14:paraId="2D053299" w14:textId="77777777" w:rsidR="00F137A4" w:rsidRDefault="00F137A4" w:rsidP="00F137A4">
      <w:pPr>
        <w:pStyle w:val="a7"/>
        <w:shd w:val="clear" w:color="auto" w:fill="FFFFFF"/>
        <w:spacing w:before="0" w:beforeAutospacing="0" w:after="150" w:afterAutospacing="0"/>
        <w:ind w:left="643"/>
        <w:rPr>
          <w:rFonts w:ascii="微软雅黑" w:eastAsia="微软雅黑" w:hAnsi="微软雅黑" w:hint="eastAsia"/>
          <w:color w:val="555555"/>
          <w:sz w:val="18"/>
          <w:szCs w:val="18"/>
        </w:rPr>
      </w:pPr>
      <w:r>
        <w:rPr>
          <w:rStyle w:val="a8"/>
          <w:rFonts w:hint="eastAsia"/>
          <w:color w:val="555555"/>
        </w:rPr>
        <w:t>十、</w:t>
      </w:r>
      <w:r>
        <w:rPr>
          <w:rFonts w:hint="eastAsia"/>
          <w:color w:val="555555"/>
        </w:rPr>
        <w:t>参加课堂考试的考生，不得以任何理由左顾右盼、交头接耳、夹带、抄袭或偷看他人答卷，有违反者按考试作弊行为处理，其考试成绩按零分处理；不得以任何理由扰乱考场秩序、影响他人考试，有违反者按考试违规行为处理，视考生违纪情节，监考人员可决定是否取消其考试资格。</w:t>
      </w:r>
    </w:p>
    <w:p w14:paraId="3B72EEA6" w14:textId="77777777" w:rsidR="00F137A4" w:rsidRDefault="00F137A4" w:rsidP="00F137A4">
      <w:pPr>
        <w:pStyle w:val="a7"/>
        <w:shd w:val="clear" w:color="auto" w:fill="FFFFFF"/>
        <w:spacing w:before="0" w:beforeAutospacing="0" w:after="150" w:afterAutospacing="0"/>
        <w:ind w:left="630"/>
        <w:rPr>
          <w:rFonts w:ascii="微软雅黑" w:eastAsia="微软雅黑" w:hAnsi="微软雅黑" w:hint="eastAsia"/>
          <w:color w:val="555555"/>
          <w:sz w:val="18"/>
          <w:szCs w:val="18"/>
        </w:rPr>
      </w:pPr>
      <w:r>
        <w:rPr>
          <w:rStyle w:val="a8"/>
          <w:rFonts w:hint="eastAsia"/>
          <w:color w:val="555555"/>
        </w:rPr>
        <w:t>十一、</w:t>
      </w:r>
      <w:r>
        <w:rPr>
          <w:rFonts w:hint="eastAsia"/>
          <w:color w:val="555555"/>
        </w:rPr>
        <w:t>本考场纪律适用于中国科学院大学在读研究生和本科生参加的各类考试。由教务部负责解释，自印发之日起施行。原《中国科学院大学考场纪律》（校发教字〔2014〕70号）同时废止。</w:t>
      </w:r>
    </w:p>
    <w:p w14:paraId="08022F06" w14:textId="77777777" w:rsidR="00B87D9C" w:rsidRPr="00F137A4" w:rsidRDefault="00B87D9C"/>
    <w:sectPr w:rsidR="00B87D9C" w:rsidRPr="00F1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2F"/>
    <w:rsid w:val="00494040"/>
    <w:rsid w:val="009953DE"/>
    <w:rsid w:val="00B87D9C"/>
    <w:rsid w:val="00D26E2F"/>
    <w:rsid w:val="00F1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B08FF-181C-41C9-BB8D-3697FA8F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DE"/>
  </w:style>
  <w:style w:type="paragraph" w:styleId="3">
    <w:name w:val="heading 3"/>
    <w:basedOn w:val="a"/>
    <w:link w:val="30"/>
    <w:uiPriority w:val="9"/>
    <w:qFormat/>
    <w:rsid w:val="00F137A4"/>
    <w:pPr>
      <w:spacing w:before="100" w:beforeAutospacing="1" w:after="100" w:afterAutospacing="1" w:line="240" w:lineRule="auto"/>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3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53DE"/>
    <w:rPr>
      <w:rFonts w:ascii="Times New Roman" w:eastAsia="宋体" w:hAnsi="Times New Roman"/>
      <w:sz w:val="18"/>
      <w:szCs w:val="18"/>
    </w:rPr>
  </w:style>
  <w:style w:type="paragraph" w:styleId="a5">
    <w:name w:val="footer"/>
    <w:basedOn w:val="a"/>
    <w:link w:val="a6"/>
    <w:uiPriority w:val="99"/>
    <w:unhideWhenUsed/>
    <w:rsid w:val="009953DE"/>
    <w:pPr>
      <w:tabs>
        <w:tab w:val="center" w:pos="4153"/>
        <w:tab w:val="right" w:pos="8306"/>
      </w:tabs>
      <w:snapToGrid w:val="0"/>
    </w:pPr>
    <w:rPr>
      <w:sz w:val="18"/>
      <w:szCs w:val="18"/>
    </w:rPr>
  </w:style>
  <w:style w:type="character" w:customStyle="1" w:styleId="a6">
    <w:name w:val="页脚 字符"/>
    <w:basedOn w:val="a0"/>
    <w:link w:val="a5"/>
    <w:uiPriority w:val="99"/>
    <w:rsid w:val="009953DE"/>
    <w:rPr>
      <w:rFonts w:ascii="Times New Roman" w:eastAsia="宋体" w:hAnsi="Times New Roman"/>
      <w:sz w:val="18"/>
      <w:szCs w:val="18"/>
    </w:rPr>
  </w:style>
  <w:style w:type="character" w:customStyle="1" w:styleId="30">
    <w:name w:val="标题 3 字符"/>
    <w:basedOn w:val="a0"/>
    <w:link w:val="3"/>
    <w:uiPriority w:val="9"/>
    <w:rsid w:val="00F137A4"/>
    <w:rPr>
      <w:rFonts w:ascii="宋体" w:hAnsi="宋体" w:cs="宋体"/>
      <w:b/>
      <w:bCs/>
      <w:kern w:val="0"/>
      <w:sz w:val="27"/>
      <w:szCs w:val="27"/>
    </w:rPr>
  </w:style>
  <w:style w:type="paragraph" w:styleId="a7">
    <w:name w:val="Normal (Web)"/>
    <w:basedOn w:val="a"/>
    <w:uiPriority w:val="99"/>
    <w:semiHidden/>
    <w:unhideWhenUsed/>
    <w:rsid w:val="00F137A4"/>
    <w:pPr>
      <w:spacing w:before="100" w:beforeAutospacing="1" w:after="100" w:afterAutospacing="1" w:line="240" w:lineRule="auto"/>
    </w:pPr>
    <w:rPr>
      <w:rFonts w:ascii="宋体" w:hAnsi="宋体" w:cs="宋体"/>
      <w:kern w:val="0"/>
    </w:rPr>
  </w:style>
  <w:style w:type="character" w:styleId="a8">
    <w:name w:val="Strong"/>
    <w:basedOn w:val="a0"/>
    <w:uiPriority w:val="22"/>
    <w:qFormat/>
    <w:rsid w:val="00F13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7031">
      <w:bodyDiv w:val="1"/>
      <w:marLeft w:val="0"/>
      <w:marRight w:val="0"/>
      <w:marTop w:val="0"/>
      <w:marBottom w:val="0"/>
      <w:divBdr>
        <w:top w:val="none" w:sz="0" w:space="0" w:color="auto"/>
        <w:left w:val="none" w:sz="0" w:space="0" w:color="auto"/>
        <w:bottom w:val="none" w:sz="0" w:space="0" w:color="auto"/>
        <w:right w:val="none" w:sz="0" w:space="0" w:color="auto"/>
      </w:divBdr>
    </w:div>
    <w:div w:id="6893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EDU-EE</dc:creator>
  <cp:keywords/>
  <dc:description/>
  <cp:lastModifiedBy>EDU-EE</cp:lastModifiedBy>
  <cp:revision>2</cp:revision>
  <dcterms:created xsi:type="dcterms:W3CDTF">2021-10-02T15:48:00Z</dcterms:created>
  <dcterms:modified xsi:type="dcterms:W3CDTF">2021-10-02T15:49:00Z</dcterms:modified>
</cp:coreProperties>
</file>