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9423B" w14:textId="77777777" w:rsidR="00DE03E1" w:rsidRDefault="00DE03E1" w:rsidP="00DE03E1">
      <w:pPr>
        <w:spacing w:line="360" w:lineRule="auto"/>
        <w:jc w:val="center"/>
        <w:outlineLvl w:val="0"/>
        <w:rPr>
          <w:b/>
          <w:color w:val="0D0D0D"/>
          <w:sz w:val="36"/>
          <w:szCs w:val="36"/>
        </w:rPr>
      </w:pPr>
      <w:r>
        <w:rPr>
          <w:b/>
          <w:noProof/>
          <w:color w:val="0D0D0D"/>
          <w:sz w:val="36"/>
          <w:szCs w:val="36"/>
        </w:rPr>
        <w:t>2020</w:t>
      </w:r>
      <w:r>
        <w:rPr>
          <w:rFonts w:hint="eastAsia"/>
          <w:b/>
          <w:color w:val="0D0D0D"/>
          <w:sz w:val="36"/>
          <w:szCs w:val="36"/>
        </w:rPr>
        <w:t>年北京市科学技术奖提名公示内容（公告栏）</w:t>
      </w:r>
    </w:p>
    <w:p w14:paraId="09DE9E8A" w14:textId="77777777" w:rsidR="00DE03E1" w:rsidRDefault="00DE03E1" w:rsidP="00DE03E1">
      <w:pPr>
        <w:spacing w:beforeLines="50" w:before="156"/>
        <w:jc w:val="left"/>
        <w:rPr>
          <w:rFonts w:eastAsia="黑体"/>
          <w:b/>
          <w:bCs/>
          <w:sz w:val="28"/>
          <w:szCs w:val="28"/>
        </w:rPr>
      </w:pPr>
      <w:r>
        <w:rPr>
          <w:rFonts w:eastAsia="黑体" w:hint="eastAsia"/>
          <w:b/>
          <w:bCs/>
          <w:sz w:val="28"/>
          <w:szCs w:val="28"/>
        </w:rPr>
        <w:t>一、项目名称</w:t>
      </w:r>
    </w:p>
    <w:p w14:paraId="3C74C416" w14:textId="77777777" w:rsidR="00DE03E1" w:rsidRDefault="00DE03E1" w:rsidP="00DE03E1">
      <w:pPr>
        <w:jc w:val="left"/>
        <w:outlineLvl w:val="0"/>
        <w:rPr>
          <w:rFonts w:ascii="宋体" w:hAnsi="宋体"/>
          <w:sz w:val="28"/>
          <w:szCs w:val="28"/>
        </w:rPr>
      </w:pPr>
      <w:r>
        <w:rPr>
          <w:rFonts w:ascii="宋体" w:hAnsi="宋体" w:hint="eastAsia"/>
          <w:noProof/>
          <w:sz w:val="28"/>
          <w:szCs w:val="28"/>
        </w:rPr>
        <w:t>大气污染和气候变化关键气溶胶成分的遥感探测机制研究</w:t>
      </w:r>
    </w:p>
    <w:p w14:paraId="6693636C" w14:textId="77777777" w:rsidR="00DE03E1" w:rsidRDefault="00DE03E1" w:rsidP="00DE03E1">
      <w:pPr>
        <w:spacing w:beforeLines="50" w:before="156"/>
        <w:jc w:val="left"/>
        <w:rPr>
          <w:rFonts w:eastAsia="黑体"/>
          <w:b/>
          <w:bCs/>
          <w:sz w:val="28"/>
          <w:szCs w:val="28"/>
        </w:rPr>
      </w:pPr>
      <w:r>
        <w:rPr>
          <w:rFonts w:eastAsia="黑体" w:hint="eastAsia"/>
          <w:b/>
          <w:bCs/>
          <w:sz w:val="28"/>
          <w:szCs w:val="28"/>
        </w:rPr>
        <w:t>二、候选单位</w:t>
      </w:r>
    </w:p>
    <w:p w14:paraId="3F5A017F" w14:textId="77777777" w:rsidR="00DE03E1" w:rsidRDefault="00DE03E1" w:rsidP="00DE03E1">
      <w:pPr>
        <w:jc w:val="left"/>
        <w:outlineLvl w:val="0"/>
        <w:rPr>
          <w:rFonts w:ascii="宋体" w:hAnsi="宋体"/>
          <w:sz w:val="28"/>
          <w:szCs w:val="28"/>
        </w:rPr>
      </w:pPr>
      <w:r>
        <w:rPr>
          <w:rFonts w:ascii="宋体" w:hAnsi="宋体" w:hint="eastAsia"/>
          <w:noProof/>
          <w:sz w:val="28"/>
          <w:szCs w:val="28"/>
        </w:rPr>
        <w:t>1、中国科学院空天信息创新研究院;2、南京大学</w:t>
      </w:r>
    </w:p>
    <w:p w14:paraId="7AF8481D" w14:textId="77777777" w:rsidR="00DE03E1" w:rsidRDefault="00DE03E1" w:rsidP="00DE03E1">
      <w:pPr>
        <w:spacing w:beforeLines="50" w:before="156"/>
        <w:jc w:val="left"/>
        <w:rPr>
          <w:rFonts w:eastAsia="黑体"/>
          <w:b/>
          <w:bCs/>
          <w:sz w:val="28"/>
          <w:szCs w:val="28"/>
        </w:rPr>
      </w:pPr>
      <w:r>
        <w:rPr>
          <w:rFonts w:eastAsia="黑体" w:hint="eastAsia"/>
          <w:b/>
          <w:bCs/>
          <w:sz w:val="28"/>
          <w:szCs w:val="28"/>
        </w:rPr>
        <w:t>三、候选人</w:t>
      </w:r>
    </w:p>
    <w:p w14:paraId="21F37EB7" w14:textId="77777777" w:rsidR="00DE03E1" w:rsidRDefault="00DE03E1" w:rsidP="00DE03E1">
      <w:pPr>
        <w:jc w:val="left"/>
        <w:outlineLvl w:val="0"/>
        <w:rPr>
          <w:rFonts w:ascii="宋体" w:hAnsi="宋体"/>
          <w:sz w:val="28"/>
          <w:szCs w:val="28"/>
        </w:rPr>
      </w:pPr>
      <w:r>
        <w:rPr>
          <w:rFonts w:ascii="宋体" w:hAnsi="宋体" w:hint="eastAsia"/>
          <w:noProof/>
          <w:sz w:val="28"/>
          <w:szCs w:val="28"/>
        </w:rPr>
        <w:t>1、李正强;2、张莹;3、王玲;4、李莉;5、谢一凇;6、田庆久;7、许华;8、侯伟真;9、李凯涛;10、李东辉</w:t>
      </w:r>
    </w:p>
    <w:p w14:paraId="155107D4" w14:textId="77777777" w:rsidR="00DE03E1" w:rsidRDefault="00DE03E1" w:rsidP="00DE03E1">
      <w:pPr>
        <w:spacing w:beforeLines="50" w:before="156"/>
        <w:jc w:val="left"/>
        <w:rPr>
          <w:rFonts w:eastAsia="黑体"/>
          <w:b/>
          <w:bCs/>
          <w:sz w:val="28"/>
          <w:szCs w:val="28"/>
        </w:rPr>
      </w:pPr>
      <w:r>
        <w:rPr>
          <w:rFonts w:eastAsia="黑体" w:hint="eastAsia"/>
          <w:b/>
          <w:bCs/>
          <w:sz w:val="28"/>
          <w:szCs w:val="28"/>
        </w:rPr>
        <w:t>四、项目简介</w:t>
      </w:r>
      <w:r>
        <w:rPr>
          <w:rFonts w:eastAsia="黑体"/>
          <w:b/>
          <w:bCs/>
          <w:sz w:val="28"/>
          <w:szCs w:val="28"/>
        </w:rPr>
        <w:t>.</w:t>
      </w:r>
    </w:p>
    <w:p w14:paraId="60A5FF38" w14:textId="77777777" w:rsidR="00DE03E1" w:rsidRDefault="00DE03E1" w:rsidP="00DE03E1">
      <w:pPr>
        <w:ind w:firstLineChars="200" w:firstLine="560"/>
        <w:jc w:val="left"/>
        <w:outlineLvl w:val="0"/>
        <w:rPr>
          <w:rFonts w:ascii="宋体" w:hAnsi="宋体"/>
          <w:sz w:val="28"/>
          <w:szCs w:val="28"/>
        </w:rPr>
      </w:pPr>
      <w:permStart w:id="1264133667" w:edGrp="everyone"/>
      <w:permEnd w:id="1264133667"/>
      <w:r>
        <w:rPr>
          <w:rFonts w:ascii="宋体" w:hAnsi="宋体" w:hint="eastAsia"/>
          <w:noProof/>
          <w:sz w:val="28"/>
          <w:szCs w:val="28"/>
        </w:rPr>
        <w:t>定量探测空间覆盖的大气气溶胶成分是气候变化和空气污染领域共同的重大科学需求。遥感是具有全球空间覆盖气溶胶观测能力的唯一手段，然而传统遥感将颗粒物视为均一成分粒子，缺乏对其内部组分的识别，因此难以区分棕色碳(BrC)、黑碳(BC)、沙尘(DU)等吸光性成分和影响雾霾生成的硫酸铵类(AS)等吸湿性成分，以及气溶胶中产生主要健康危害的细颗粒物成分(PM2.5)。突破气溶胶成分遥感探测机制对于雾霾成因、演化等研究具有重要意义，能够带来气候变化评估、空气污染监测等领域关键数据获取方式和研究范式的变革。</w:t>
      </w:r>
    </w:p>
    <w:p w14:paraId="5B3CF1D1" w14:textId="77777777" w:rsidR="00DE03E1" w:rsidRDefault="00DE03E1" w:rsidP="00DE03E1">
      <w:pPr>
        <w:ind w:firstLineChars="200" w:firstLine="560"/>
        <w:jc w:val="left"/>
        <w:outlineLvl w:val="0"/>
        <w:rPr>
          <w:rFonts w:ascii="宋体" w:hAnsi="宋体"/>
          <w:sz w:val="28"/>
          <w:szCs w:val="28"/>
        </w:rPr>
      </w:pPr>
      <w:r>
        <w:rPr>
          <w:rFonts w:ascii="宋体" w:hAnsi="宋体" w:hint="eastAsia"/>
          <w:noProof/>
          <w:sz w:val="28"/>
          <w:szCs w:val="28"/>
        </w:rPr>
        <w:t>本项目深入探究气溶胶成分光学-物理-化学特性作用机理，发现北京严重雾霾污染时从雾到霾转换过程中存在一个峰值直径0.88微米的特异性气溶胶细粒子模态(SMF)。在国际上首次明确建立了SMF粒子谱分布数学方程，并在全球验证具有普适性。同时发现，SMF在转化为稳定的霾粒子时，不仅发生通常的失水过程，还存在粒子成分混合状态的改变，并由此影响最终所形成的霾特性。该发现被学界广泛用作雾蒸发后霾残留、雾霾形成条件、雾霾颗粒物吸湿增大等雾霾机理研究的直接证据。在此基础上，研究团队率先揭示了气溶胶棕色碳成分的单次散射反照率特异性光谱特征(dSSA/dλ)，提出了棕色碳遥感探测机理和光谱吸光性气溶胶成分遥感区分方法，并突破了偏振Stokes矢</w:t>
      </w:r>
      <w:r>
        <w:rPr>
          <w:rFonts w:ascii="宋体" w:hAnsi="宋体" w:hint="eastAsia"/>
          <w:noProof/>
          <w:sz w:val="28"/>
          <w:szCs w:val="28"/>
        </w:rPr>
        <w:lastRenderedPageBreak/>
        <w:t>量和偏振角自动解算方法，以此建立了满足气候变化评估需求的气溶胶关键五成分(BrC、BC、DU、AS和水)遥感反演方案。针对空气污染防治重大需求，率先提出并实现细粒子体积消光比关键参数的遥感获取途径，打通基于光学测量转化的细颗粒物遥感机理链条，建立基于物理途径的近地面PM2.5浓度遥感公式，在我国大气环境监测卫星(DQ-1)和高分5号02星(GF5-02)两颗卫星工程中得到实施，开辟了卫星遥感独立绘制PM2.5质量浓度空间分布的新途径。</w:t>
      </w:r>
    </w:p>
    <w:p w14:paraId="4C15BD09" w14:textId="77777777" w:rsidR="00DE03E1" w:rsidRDefault="00DE03E1" w:rsidP="00DE03E1">
      <w:pPr>
        <w:ind w:firstLineChars="200" w:firstLine="560"/>
        <w:jc w:val="left"/>
        <w:outlineLvl w:val="0"/>
        <w:rPr>
          <w:rFonts w:ascii="宋体" w:hAnsi="宋体"/>
          <w:sz w:val="28"/>
          <w:szCs w:val="28"/>
        </w:rPr>
      </w:pPr>
      <w:r>
        <w:rPr>
          <w:rFonts w:ascii="宋体" w:hAnsi="宋体" w:hint="eastAsia"/>
          <w:noProof/>
          <w:sz w:val="28"/>
          <w:szCs w:val="28"/>
        </w:rPr>
        <w:t>发表论文37篇(SCI收录35篇)，总他引1530余次，其中5篇代表作被引359次(他引256次)。培养国家基金委杰青、优青科学基金获得者等骨干30余人。北京数据处理中心每日发布20余个站点气溶胶成分遥感结果，为中、法、美、俄、韩等国30多家科研机构提供关键基础数据。支持了京津冀重点区域大气污染联防联控，并入选国际气候变化空间观测台(SCO)示范成果，在气候变化应对和空气污染治理行动中发挥了重要支撑作用。</w:t>
      </w:r>
    </w:p>
    <w:p w14:paraId="7901E180" w14:textId="77777777" w:rsidR="00DE03E1" w:rsidRDefault="00DE03E1" w:rsidP="00DE03E1">
      <w:pPr>
        <w:jc w:val="left"/>
        <w:outlineLvl w:val="0"/>
        <w:rPr>
          <w:rFonts w:ascii="宋体" w:hAnsi="宋体"/>
          <w:sz w:val="28"/>
          <w:szCs w:val="28"/>
        </w:rPr>
      </w:pPr>
    </w:p>
    <w:p w14:paraId="5834E688" w14:textId="77777777" w:rsidR="00DE03E1" w:rsidRDefault="00DE03E1" w:rsidP="00DE03E1">
      <w:pPr>
        <w:jc w:val="left"/>
        <w:outlineLvl w:val="0"/>
        <w:rPr>
          <w:rFonts w:ascii="宋体" w:hAnsi="宋体"/>
          <w:sz w:val="28"/>
          <w:szCs w:val="28"/>
        </w:rPr>
      </w:pPr>
    </w:p>
    <w:p w14:paraId="007CD324" w14:textId="77777777" w:rsidR="00DE03E1" w:rsidRDefault="00DE03E1" w:rsidP="00DE03E1">
      <w:pPr>
        <w:jc w:val="center"/>
        <w:outlineLvl w:val="0"/>
      </w:pPr>
    </w:p>
    <w:p w14:paraId="4FBCB67D" w14:textId="77777777" w:rsidR="00DE03E1" w:rsidRDefault="00DE03E1" w:rsidP="00DE03E1">
      <w:pPr>
        <w:jc w:val="center"/>
        <w:outlineLvl w:val="0"/>
        <w:rPr>
          <w:rFonts w:ascii="黑体" w:eastAsia="黑体"/>
          <w:sz w:val="30"/>
          <w:szCs w:val="30"/>
        </w:rPr>
      </w:pPr>
      <w:r>
        <w:rPr>
          <w:rFonts w:ascii="黑体" w:eastAsia="黑体" w:hint="eastAsia"/>
          <w:sz w:val="30"/>
          <w:szCs w:val="30"/>
        </w:rPr>
        <w:t xml:space="preserve"> </w:t>
      </w:r>
    </w:p>
    <w:p w14:paraId="15B1ABE9" w14:textId="77777777" w:rsidR="00DE03E1" w:rsidRDefault="00DE03E1" w:rsidP="00DE03E1">
      <w:pPr>
        <w:widowControl/>
        <w:jc w:val="left"/>
        <w:rPr>
          <w:rFonts w:ascii="黑体" w:eastAsia="黑体"/>
          <w:sz w:val="30"/>
          <w:szCs w:val="30"/>
        </w:rPr>
        <w:sectPr w:rsidR="00DE03E1">
          <w:pgSz w:w="11906" w:h="16838"/>
          <w:pgMar w:top="567" w:right="567" w:bottom="567" w:left="567" w:header="851" w:footer="992" w:gutter="0"/>
          <w:pgNumType w:start="1"/>
          <w:cols w:space="720"/>
          <w:docGrid w:type="lines" w:linePitch="312"/>
        </w:sectPr>
      </w:pPr>
    </w:p>
    <w:p w14:paraId="5C1CC80F" w14:textId="77777777" w:rsidR="00DE03E1" w:rsidRDefault="00DE03E1" w:rsidP="00DE03E1">
      <w:pPr>
        <w:jc w:val="center"/>
        <w:outlineLvl w:val="0"/>
        <w:rPr>
          <w:rFonts w:ascii="黑体" w:eastAsia="黑体"/>
          <w:sz w:val="30"/>
          <w:szCs w:val="30"/>
        </w:rPr>
      </w:pPr>
      <w:r>
        <w:rPr>
          <w:rFonts w:ascii="黑体" w:eastAsia="黑体" w:hint="eastAsia"/>
          <w:sz w:val="30"/>
          <w:szCs w:val="30"/>
        </w:rPr>
        <w:lastRenderedPageBreak/>
        <w:t>五、</w:t>
      </w:r>
      <w:r>
        <w:rPr>
          <w:rFonts w:ascii="黑体" w:eastAsia="黑体" w:hint="eastAsia"/>
          <w:color w:val="000000"/>
          <w:sz w:val="30"/>
          <w:szCs w:val="30"/>
        </w:rPr>
        <w:t>代表作发表情况（限5篇）</w:t>
      </w:r>
    </w:p>
    <w:tbl>
      <w:tblPr>
        <w:tblW w:w="138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7"/>
        <w:gridCol w:w="2267"/>
        <w:gridCol w:w="2550"/>
        <w:gridCol w:w="1417"/>
        <w:gridCol w:w="850"/>
        <w:gridCol w:w="941"/>
        <w:gridCol w:w="1468"/>
        <w:gridCol w:w="1617"/>
        <w:gridCol w:w="752"/>
        <w:gridCol w:w="1238"/>
      </w:tblGrid>
      <w:tr w:rsidR="00DE03E1" w14:paraId="4F1C7004" w14:textId="77777777" w:rsidTr="00DE03E1">
        <w:trPr>
          <w:trHeight w:val="701"/>
          <w:jc w:val="center"/>
        </w:trPr>
        <w:tc>
          <w:tcPr>
            <w:tcW w:w="747" w:type="dxa"/>
            <w:tcBorders>
              <w:top w:val="single" w:sz="6" w:space="0" w:color="auto"/>
              <w:left w:val="single" w:sz="12" w:space="0" w:color="auto"/>
              <w:bottom w:val="single" w:sz="6" w:space="0" w:color="auto"/>
              <w:right w:val="single" w:sz="6" w:space="0" w:color="auto"/>
            </w:tcBorders>
            <w:vAlign w:val="center"/>
            <w:hideMark/>
          </w:tcPr>
          <w:p w14:paraId="4C8FE2CF" w14:textId="77777777" w:rsidR="00DE03E1" w:rsidRDefault="00DE03E1">
            <w:pPr>
              <w:adjustRightInd w:val="0"/>
              <w:snapToGrid w:val="0"/>
              <w:jc w:val="center"/>
              <w:rPr>
                <w:b/>
                <w:color w:val="000000"/>
              </w:rPr>
            </w:pPr>
            <w:r>
              <w:rPr>
                <w:rFonts w:hint="eastAsia"/>
                <w:b/>
                <w:color w:val="000000"/>
              </w:rPr>
              <w:t>序号</w:t>
            </w:r>
          </w:p>
        </w:tc>
        <w:tc>
          <w:tcPr>
            <w:tcW w:w="2267" w:type="dxa"/>
            <w:tcBorders>
              <w:top w:val="single" w:sz="6" w:space="0" w:color="auto"/>
              <w:left w:val="single" w:sz="6" w:space="0" w:color="auto"/>
              <w:bottom w:val="single" w:sz="6" w:space="0" w:color="auto"/>
              <w:right w:val="single" w:sz="6" w:space="0" w:color="auto"/>
            </w:tcBorders>
            <w:vAlign w:val="center"/>
            <w:hideMark/>
          </w:tcPr>
          <w:p w14:paraId="46FD0208" w14:textId="77777777" w:rsidR="00DE03E1" w:rsidRDefault="00DE03E1">
            <w:pPr>
              <w:adjustRightInd w:val="0"/>
              <w:snapToGrid w:val="0"/>
              <w:jc w:val="center"/>
              <w:rPr>
                <w:b/>
                <w:color w:val="000000"/>
              </w:rPr>
            </w:pPr>
            <w:r>
              <w:rPr>
                <w:rFonts w:hint="eastAsia"/>
                <w:b/>
                <w:color w:val="000000"/>
              </w:rPr>
              <w:t>论文</w:t>
            </w:r>
            <w:r>
              <w:rPr>
                <w:b/>
                <w:color w:val="000000"/>
              </w:rPr>
              <w:t>(</w:t>
            </w:r>
            <w:r>
              <w:rPr>
                <w:rFonts w:hint="eastAsia"/>
                <w:b/>
                <w:color w:val="000000"/>
              </w:rPr>
              <w:t>著作</w:t>
            </w:r>
            <w:r>
              <w:rPr>
                <w:b/>
                <w:color w:val="000000"/>
              </w:rPr>
              <w:t>)</w:t>
            </w:r>
            <w:r>
              <w:rPr>
                <w:rFonts w:hint="eastAsia"/>
                <w:b/>
                <w:color w:val="000000"/>
              </w:rPr>
              <w:t>名称</w:t>
            </w:r>
          </w:p>
        </w:tc>
        <w:tc>
          <w:tcPr>
            <w:tcW w:w="2550" w:type="dxa"/>
            <w:tcBorders>
              <w:top w:val="single" w:sz="6" w:space="0" w:color="auto"/>
              <w:left w:val="single" w:sz="6" w:space="0" w:color="auto"/>
              <w:bottom w:val="single" w:sz="6" w:space="0" w:color="auto"/>
              <w:right w:val="single" w:sz="6" w:space="0" w:color="auto"/>
            </w:tcBorders>
            <w:vAlign w:val="center"/>
            <w:hideMark/>
          </w:tcPr>
          <w:p w14:paraId="7343B6C8" w14:textId="77777777" w:rsidR="00DE03E1" w:rsidRDefault="00DE03E1">
            <w:pPr>
              <w:adjustRightInd w:val="0"/>
              <w:snapToGrid w:val="0"/>
              <w:jc w:val="center"/>
              <w:rPr>
                <w:b/>
                <w:color w:val="000000"/>
              </w:rPr>
            </w:pPr>
            <w:r>
              <w:rPr>
                <w:rFonts w:hint="eastAsia"/>
                <w:b/>
                <w:color w:val="000000"/>
              </w:rPr>
              <w:t>刊名</w:t>
            </w:r>
            <w:r>
              <w:rPr>
                <w:b/>
                <w:color w:val="000000"/>
              </w:rPr>
              <w:t>/</w:t>
            </w:r>
            <w:r>
              <w:rPr>
                <w:rFonts w:hint="eastAsia"/>
                <w:b/>
                <w:color w:val="000000"/>
              </w:rPr>
              <w:t>出版社</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7C81A9C" w14:textId="77777777" w:rsidR="00DE03E1" w:rsidRDefault="00DE03E1">
            <w:pPr>
              <w:adjustRightInd w:val="0"/>
              <w:snapToGrid w:val="0"/>
              <w:jc w:val="center"/>
              <w:rPr>
                <w:b/>
                <w:color w:val="000000"/>
              </w:rPr>
            </w:pPr>
            <w:r>
              <w:rPr>
                <w:rFonts w:hint="eastAsia"/>
                <w:b/>
                <w:color w:val="000000"/>
              </w:rPr>
              <w:t>发表时间</w:t>
            </w:r>
          </w:p>
          <w:p w14:paraId="22B18134" w14:textId="77777777" w:rsidR="00DE03E1" w:rsidRDefault="00DE03E1">
            <w:pPr>
              <w:adjustRightInd w:val="0"/>
              <w:snapToGrid w:val="0"/>
              <w:jc w:val="center"/>
              <w:rPr>
                <w:b/>
                <w:color w:val="000000"/>
              </w:rPr>
            </w:pPr>
            <w:r>
              <w:rPr>
                <w:b/>
                <w:color w:val="000000"/>
              </w:rPr>
              <w:t>(</w:t>
            </w:r>
            <w:r>
              <w:rPr>
                <w:rFonts w:hint="eastAsia"/>
                <w:b/>
                <w:color w:val="000000"/>
              </w:rPr>
              <w:t>年月日</w:t>
            </w:r>
            <w:r>
              <w:rPr>
                <w:b/>
                <w:color w:val="000000"/>
              </w:rPr>
              <w:t>)</w:t>
            </w:r>
          </w:p>
        </w:tc>
        <w:tc>
          <w:tcPr>
            <w:tcW w:w="850" w:type="dxa"/>
            <w:tcBorders>
              <w:top w:val="single" w:sz="6" w:space="0" w:color="auto"/>
              <w:left w:val="single" w:sz="6" w:space="0" w:color="auto"/>
              <w:bottom w:val="single" w:sz="6" w:space="0" w:color="auto"/>
              <w:right w:val="single" w:sz="6" w:space="0" w:color="auto"/>
            </w:tcBorders>
            <w:vAlign w:val="center"/>
            <w:hideMark/>
          </w:tcPr>
          <w:p w14:paraId="0EB67A04" w14:textId="77777777" w:rsidR="00DE03E1" w:rsidRDefault="00DE03E1">
            <w:pPr>
              <w:adjustRightInd w:val="0"/>
              <w:snapToGrid w:val="0"/>
              <w:jc w:val="center"/>
              <w:rPr>
                <w:b/>
                <w:color w:val="000000"/>
              </w:rPr>
            </w:pPr>
            <w:r>
              <w:rPr>
                <w:rFonts w:hint="eastAsia"/>
                <w:b/>
                <w:color w:val="000000"/>
              </w:rPr>
              <w:t>通讯</w:t>
            </w:r>
          </w:p>
          <w:p w14:paraId="0973A1EE" w14:textId="77777777" w:rsidR="00DE03E1" w:rsidRDefault="00DE03E1">
            <w:pPr>
              <w:adjustRightInd w:val="0"/>
              <w:snapToGrid w:val="0"/>
              <w:jc w:val="center"/>
              <w:rPr>
                <w:b/>
                <w:color w:val="000000"/>
              </w:rPr>
            </w:pPr>
            <w:r>
              <w:rPr>
                <w:rFonts w:hint="eastAsia"/>
                <w:b/>
                <w:color w:val="000000"/>
              </w:rPr>
              <w:t>作者（含共同）</w:t>
            </w:r>
            <w:r>
              <w:rPr>
                <w:b/>
                <w:color w:val="000000"/>
              </w:rPr>
              <w:t xml:space="preserve"> </w:t>
            </w:r>
          </w:p>
        </w:tc>
        <w:tc>
          <w:tcPr>
            <w:tcW w:w="941" w:type="dxa"/>
            <w:tcBorders>
              <w:top w:val="single" w:sz="6" w:space="0" w:color="auto"/>
              <w:left w:val="single" w:sz="6" w:space="0" w:color="auto"/>
              <w:bottom w:val="single" w:sz="6" w:space="0" w:color="auto"/>
              <w:right w:val="single" w:sz="6" w:space="0" w:color="auto"/>
            </w:tcBorders>
            <w:vAlign w:val="center"/>
            <w:hideMark/>
          </w:tcPr>
          <w:p w14:paraId="3417DCF6" w14:textId="77777777" w:rsidR="00DE03E1" w:rsidRDefault="00DE03E1">
            <w:pPr>
              <w:adjustRightInd w:val="0"/>
              <w:snapToGrid w:val="0"/>
              <w:jc w:val="center"/>
              <w:rPr>
                <w:b/>
                <w:color w:val="000000"/>
              </w:rPr>
            </w:pPr>
            <w:r>
              <w:rPr>
                <w:rFonts w:hint="eastAsia"/>
                <w:b/>
                <w:color w:val="000000"/>
              </w:rPr>
              <w:t>第一</w:t>
            </w:r>
          </w:p>
          <w:p w14:paraId="1284975F" w14:textId="77777777" w:rsidR="00DE03E1" w:rsidRDefault="00DE03E1">
            <w:pPr>
              <w:adjustRightInd w:val="0"/>
              <w:snapToGrid w:val="0"/>
              <w:jc w:val="center"/>
              <w:rPr>
                <w:b/>
                <w:color w:val="000000"/>
              </w:rPr>
            </w:pPr>
            <w:r>
              <w:rPr>
                <w:rFonts w:hint="eastAsia"/>
                <w:b/>
                <w:color w:val="000000"/>
              </w:rPr>
              <w:t>作者（含共同）</w:t>
            </w:r>
          </w:p>
        </w:tc>
        <w:tc>
          <w:tcPr>
            <w:tcW w:w="1468" w:type="dxa"/>
            <w:tcBorders>
              <w:top w:val="single" w:sz="6" w:space="0" w:color="auto"/>
              <w:left w:val="single" w:sz="6" w:space="0" w:color="auto"/>
              <w:bottom w:val="single" w:sz="6" w:space="0" w:color="auto"/>
              <w:right w:val="single" w:sz="6" w:space="0" w:color="auto"/>
            </w:tcBorders>
            <w:vAlign w:val="center"/>
            <w:hideMark/>
          </w:tcPr>
          <w:p w14:paraId="03AFCE5D" w14:textId="77777777" w:rsidR="00DE03E1" w:rsidRDefault="00DE03E1">
            <w:pPr>
              <w:adjustRightInd w:val="0"/>
              <w:snapToGrid w:val="0"/>
              <w:jc w:val="center"/>
              <w:rPr>
                <w:b/>
                <w:color w:val="000000"/>
              </w:rPr>
            </w:pPr>
            <w:r>
              <w:rPr>
                <w:rFonts w:hint="eastAsia"/>
                <w:b/>
                <w:color w:val="000000"/>
              </w:rPr>
              <w:t>论文全部作者</w:t>
            </w:r>
          </w:p>
        </w:tc>
        <w:tc>
          <w:tcPr>
            <w:tcW w:w="1617" w:type="dxa"/>
            <w:tcBorders>
              <w:top w:val="single" w:sz="6" w:space="0" w:color="auto"/>
              <w:left w:val="single" w:sz="6" w:space="0" w:color="auto"/>
              <w:bottom w:val="single" w:sz="6" w:space="0" w:color="auto"/>
              <w:right w:val="single" w:sz="6" w:space="0" w:color="auto"/>
            </w:tcBorders>
            <w:vAlign w:val="center"/>
            <w:hideMark/>
          </w:tcPr>
          <w:p w14:paraId="0A8C77C4" w14:textId="77777777" w:rsidR="00DE03E1" w:rsidRDefault="00DE03E1">
            <w:pPr>
              <w:adjustRightInd w:val="0"/>
              <w:snapToGrid w:val="0"/>
              <w:jc w:val="center"/>
              <w:rPr>
                <w:b/>
                <w:color w:val="000000"/>
              </w:rPr>
            </w:pPr>
            <w:r>
              <w:rPr>
                <w:rFonts w:hint="eastAsia"/>
                <w:b/>
                <w:color w:val="000000"/>
              </w:rPr>
              <w:t>年卷期页码</w:t>
            </w:r>
          </w:p>
        </w:tc>
        <w:tc>
          <w:tcPr>
            <w:tcW w:w="752" w:type="dxa"/>
            <w:tcBorders>
              <w:top w:val="single" w:sz="6" w:space="0" w:color="auto"/>
              <w:left w:val="single" w:sz="6" w:space="0" w:color="auto"/>
              <w:bottom w:val="single" w:sz="6" w:space="0" w:color="auto"/>
              <w:right w:val="single" w:sz="6" w:space="0" w:color="auto"/>
            </w:tcBorders>
            <w:vAlign w:val="center"/>
            <w:hideMark/>
          </w:tcPr>
          <w:p w14:paraId="7E22F3AA" w14:textId="77777777" w:rsidR="00DE03E1" w:rsidRDefault="00DE03E1">
            <w:pPr>
              <w:adjustRightInd w:val="0"/>
              <w:snapToGrid w:val="0"/>
              <w:jc w:val="center"/>
              <w:rPr>
                <w:b/>
                <w:color w:val="000000"/>
              </w:rPr>
            </w:pPr>
            <w:proofErr w:type="gramStart"/>
            <w:r>
              <w:rPr>
                <w:rFonts w:hint="eastAsia"/>
                <w:b/>
                <w:color w:val="000000"/>
              </w:rPr>
              <w:t>他引总次数</w:t>
            </w:r>
            <w:proofErr w:type="gramEnd"/>
          </w:p>
        </w:tc>
        <w:tc>
          <w:tcPr>
            <w:tcW w:w="1238" w:type="dxa"/>
            <w:tcBorders>
              <w:top w:val="single" w:sz="6" w:space="0" w:color="auto"/>
              <w:left w:val="single" w:sz="6" w:space="0" w:color="auto"/>
              <w:bottom w:val="single" w:sz="6" w:space="0" w:color="auto"/>
              <w:right w:val="single" w:sz="12" w:space="0" w:color="auto"/>
            </w:tcBorders>
            <w:vAlign w:val="center"/>
            <w:hideMark/>
          </w:tcPr>
          <w:p w14:paraId="1DEAADDB" w14:textId="77777777" w:rsidR="00DE03E1" w:rsidRDefault="00DE03E1">
            <w:pPr>
              <w:adjustRightInd w:val="0"/>
              <w:snapToGrid w:val="0"/>
              <w:jc w:val="center"/>
              <w:rPr>
                <w:b/>
                <w:color w:val="000000"/>
              </w:rPr>
            </w:pPr>
            <w:r>
              <w:rPr>
                <w:rFonts w:hint="eastAsia"/>
                <w:b/>
                <w:color w:val="000000"/>
              </w:rPr>
              <w:t>是否国内完成</w:t>
            </w:r>
          </w:p>
        </w:tc>
      </w:tr>
      <w:tr w:rsidR="00DE03E1" w14:paraId="0D2B45A7" w14:textId="77777777" w:rsidTr="00DE03E1">
        <w:trPr>
          <w:trHeight w:val="712"/>
          <w:jc w:val="center"/>
        </w:trPr>
        <w:tc>
          <w:tcPr>
            <w:tcW w:w="747" w:type="dxa"/>
            <w:tcBorders>
              <w:top w:val="single" w:sz="6" w:space="0" w:color="auto"/>
              <w:left w:val="single" w:sz="12" w:space="0" w:color="auto"/>
              <w:bottom w:val="single" w:sz="6" w:space="0" w:color="auto"/>
              <w:right w:val="single" w:sz="6" w:space="0" w:color="auto"/>
            </w:tcBorders>
            <w:vAlign w:val="center"/>
            <w:hideMark/>
          </w:tcPr>
          <w:p w14:paraId="110231E8" w14:textId="77777777" w:rsidR="00DE03E1" w:rsidRDefault="00DE03E1">
            <w:pPr>
              <w:jc w:val="center"/>
              <w:rPr>
                <w:color w:val="000000"/>
              </w:rPr>
            </w:pPr>
            <w:r>
              <w:rPr>
                <w:rFonts w:ascii="宋体" w:hAnsi="宋体" w:hint="eastAsia"/>
                <w:noProof/>
                <w:szCs w:val="21"/>
              </w:rPr>
              <w:t>1</w:t>
            </w:r>
          </w:p>
        </w:tc>
        <w:tc>
          <w:tcPr>
            <w:tcW w:w="2267" w:type="dxa"/>
            <w:tcBorders>
              <w:top w:val="single" w:sz="6" w:space="0" w:color="auto"/>
              <w:left w:val="single" w:sz="6" w:space="0" w:color="auto"/>
              <w:bottom w:val="single" w:sz="6" w:space="0" w:color="auto"/>
              <w:right w:val="single" w:sz="6" w:space="0" w:color="auto"/>
            </w:tcBorders>
            <w:vAlign w:val="center"/>
            <w:hideMark/>
          </w:tcPr>
          <w:p w14:paraId="1C414CB4" w14:textId="77777777" w:rsidR="00DE03E1" w:rsidRDefault="00DE03E1">
            <w:pPr>
              <w:jc w:val="center"/>
              <w:rPr>
                <w:color w:val="000000"/>
              </w:rPr>
            </w:pPr>
            <w:r>
              <w:rPr>
                <w:rFonts w:ascii="宋体" w:hAnsi="宋体" w:hint="eastAsia"/>
                <w:noProof/>
                <w:szCs w:val="21"/>
              </w:rPr>
              <w:t>Aerosol physical and chemical properties retrieved from ground-based remote sensing measurements during heavy haze days in Beijing winter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10284A71" w14:textId="77777777" w:rsidR="00DE03E1" w:rsidRDefault="00DE03E1">
            <w:pPr>
              <w:jc w:val="center"/>
              <w:rPr>
                <w:color w:val="000000"/>
              </w:rPr>
            </w:pPr>
            <w:r>
              <w:rPr>
                <w:rFonts w:ascii="宋体" w:hAnsi="宋体" w:hint="eastAsia"/>
                <w:noProof/>
                <w:szCs w:val="21"/>
              </w:rPr>
              <w:t>ATMOSPHERIC CHEMISTRY AND PHYSICS</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4BC9B9A" w14:textId="77777777" w:rsidR="00DE03E1" w:rsidRDefault="00DE03E1">
            <w:pPr>
              <w:jc w:val="center"/>
              <w:rPr>
                <w:color w:val="000000"/>
              </w:rPr>
            </w:pPr>
            <w:r>
              <w:rPr>
                <w:rFonts w:ascii="宋体" w:hAnsi="宋体" w:hint="eastAsia"/>
                <w:noProof/>
                <w:szCs w:val="21"/>
              </w:rPr>
              <w:t>2013-10-16</w:t>
            </w:r>
          </w:p>
        </w:tc>
        <w:tc>
          <w:tcPr>
            <w:tcW w:w="850" w:type="dxa"/>
            <w:tcBorders>
              <w:top w:val="single" w:sz="6" w:space="0" w:color="auto"/>
              <w:left w:val="single" w:sz="6" w:space="0" w:color="auto"/>
              <w:bottom w:val="single" w:sz="6" w:space="0" w:color="auto"/>
              <w:right w:val="single" w:sz="6" w:space="0" w:color="auto"/>
            </w:tcBorders>
            <w:vAlign w:val="center"/>
            <w:hideMark/>
          </w:tcPr>
          <w:p w14:paraId="02AA58E3" w14:textId="77777777" w:rsidR="00DE03E1" w:rsidRDefault="00DE03E1">
            <w:pPr>
              <w:jc w:val="center"/>
              <w:rPr>
                <w:color w:val="000000"/>
              </w:rPr>
            </w:pPr>
            <w:r>
              <w:rPr>
                <w:rFonts w:ascii="宋体" w:hAnsi="宋体" w:hint="eastAsia"/>
                <w:noProof/>
                <w:szCs w:val="21"/>
              </w:rPr>
              <w:t>王玲</w:t>
            </w:r>
          </w:p>
        </w:tc>
        <w:tc>
          <w:tcPr>
            <w:tcW w:w="941" w:type="dxa"/>
            <w:tcBorders>
              <w:top w:val="single" w:sz="6" w:space="0" w:color="auto"/>
              <w:left w:val="single" w:sz="6" w:space="0" w:color="auto"/>
              <w:bottom w:val="single" w:sz="6" w:space="0" w:color="auto"/>
              <w:right w:val="single" w:sz="6" w:space="0" w:color="auto"/>
            </w:tcBorders>
            <w:vAlign w:val="center"/>
            <w:hideMark/>
          </w:tcPr>
          <w:p w14:paraId="5C20AC58" w14:textId="77777777" w:rsidR="00DE03E1" w:rsidRDefault="00DE03E1">
            <w:pPr>
              <w:jc w:val="center"/>
              <w:rPr>
                <w:color w:val="000000"/>
              </w:rPr>
            </w:pPr>
            <w:r>
              <w:rPr>
                <w:rFonts w:ascii="宋体" w:hAnsi="宋体" w:hint="eastAsia"/>
                <w:noProof/>
                <w:szCs w:val="21"/>
              </w:rPr>
              <w:t>李正强</w:t>
            </w:r>
          </w:p>
        </w:tc>
        <w:tc>
          <w:tcPr>
            <w:tcW w:w="1468" w:type="dxa"/>
            <w:tcBorders>
              <w:top w:val="single" w:sz="6" w:space="0" w:color="auto"/>
              <w:left w:val="single" w:sz="6" w:space="0" w:color="auto"/>
              <w:bottom w:val="single" w:sz="6" w:space="0" w:color="auto"/>
              <w:right w:val="single" w:sz="6" w:space="0" w:color="auto"/>
            </w:tcBorders>
            <w:vAlign w:val="center"/>
            <w:hideMark/>
          </w:tcPr>
          <w:p w14:paraId="6C80886E" w14:textId="77777777" w:rsidR="00DE03E1" w:rsidRDefault="00DE03E1">
            <w:pPr>
              <w:jc w:val="center"/>
              <w:rPr>
                <w:color w:val="000000"/>
              </w:rPr>
            </w:pPr>
            <w:r>
              <w:rPr>
                <w:rFonts w:ascii="宋体" w:hAnsi="宋体" w:hint="eastAsia"/>
                <w:noProof/>
                <w:szCs w:val="21"/>
              </w:rPr>
              <w:t>李正强，顾行发，王玲，李东辉，谢一凇，李凯涛，Oleg Dubovik，Greg Schuster，Philippe Goloub，张莹，李莉，马龑，许华</w:t>
            </w:r>
          </w:p>
        </w:tc>
        <w:tc>
          <w:tcPr>
            <w:tcW w:w="1617" w:type="dxa"/>
            <w:tcBorders>
              <w:top w:val="single" w:sz="6" w:space="0" w:color="auto"/>
              <w:left w:val="single" w:sz="6" w:space="0" w:color="auto"/>
              <w:bottom w:val="single" w:sz="6" w:space="0" w:color="auto"/>
              <w:right w:val="single" w:sz="6" w:space="0" w:color="auto"/>
            </w:tcBorders>
            <w:vAlign w:val="center"/>
            <w:hideMark/>
          </w:tcPr>
          <w:p w14:paraId="19FEDA5A" w14:textId="77777777" w:rsidR="00DE03E1" w:rsidRDefault="00DE03E1">
            <w:pPr>
              <w:jc w:val="center"/>
              <w:rPr>
                <w:color w:val="000000"/>
              </w:rPr>
            </w:pPr>
            <w:r>
              <w:rPr>
                <w:rFonts w:ascii="宋体" w:hAnsi="宋体" w:hint="eastAsia"/>
                <w:noProof/>
                <w:szCs w:val="21"/>
              </w:rPr>
              <w:t>2013，13，10171-10183</w:t>
            </w:r>
          </w:p>
        </w:tc>
        <w:tc>
          <w:tcPr>
            <w:tcW w:w="752" w:type="dxa"/>
            <w:tcBorders>
              <w:top w:val="single" w:sz="6" w:space="0" w:color="auto"/>
              <w:left w:val="single" w:sz="6" w:space="0" w:color="auto"/>
              <w:bottom w:val="single" w:sz="6" w:space="0" w:color="auto"/>
              <w:right w:val="single" w:sz="6" w:space="0" w:color="auto"/>
            </w:tcBorders>
            <w:vAlign w:val="center"/>
            <w:hideMark/>
          </w:tcPr>
          <w:p w14:paraId="0CB6842D" w14:textId="77777777" w:rsidR="00DE03E1" w:rsidRDefault="00DE03E1">
            <w:pPr>
              <w:jc w:val="center"/>
              <w:rPr>
                <w:color w:val="000000"/>
              </w:rPr>
            </w:pPr>
            <w:r>
              <w:rPr>
                <w:rFonts w:ascii="宋体" w:hAnsi="宋体" w:hint="eastAsia"/>
                <w:noProof/>
                <w:szCs w:val="21"/>
              </w:rPr>
              <w:t>101</w:t>
            </w:r>
          </w:p>
        </w:tc>
        <w:tc>
          <w:tcPr>
            <w:tcW w:w="1238" w:type="dxa"/>
            <w:tcBorders>
              <w:top w:val="single" w:sz="6" w:space="0" w:color="auto"/>
              <w:left w:val="single" w:sz="6" w:space="0" w:color="auto"/>
              <w:bottom w:val="single" w:sz="6" w:space="0" w:color="auto"/>
              <w:right w:val="single" w:sz="12" w:space="0" w:color="auto"/>
            </w:tcBorders>
            <w:vAlign w:val="center"/>
            <w:hideMark/>
          </w:tcPr>
          <w:p w14:paraId="50F975DB" w14:textId="77777777" w:rsidR="00DE03E1" w:rsidRDefault="00DE03E1">
            <w:pPr>
              <w:jc w:val="center"/>
              <w:rPr>
                <w:rFonts w:ascii="宋体" w:hAnsi="宋体"/>
              </w:rPr>
            </w:pPr>
            <w:r>
              <w:rPr>
                <w:rFonts w:ascii="宋体" w:hAnsi="宋体" w:hint="eastAsia"/>
                <w:noProof/>
              </w:rPr>
              <w:t>是</w:t>
            </w:r>
          </w:p>
        </w:tc>
      </w:tr>
      <w:tr w:rsidR="00DE03E1" w14:paraId="52E10897" w14:textId="77777777" w:rsidTr="00DE03E1">
        <w:trPr>
          <w:trHeight w:val="712"/>
          <w:jc w:val="center"/>
        </w:trPr>
        <w:tc>
          <w:tcPr>
            <w:tcW w:w="747" w:type="dxa"/>
            <w:tcBorders>
              <w:top w:val="single" w:sz="6" w:space="0" w:color="auto"/>
              <w:left w:val="single" w:sz="12" w:space="0" w:color="auto"/>
              <w:bottom w:val="single" w:sz="6" w:space="0" w:color="auto"/>
              <w:right w:val="single" w:sz="6" w:space="0" w:color="auto"/>
            </w:tcBorders>
            <w:vAlign w:val="center"/>
            <w:hideMark/>
          </w:tcPr>
          <w:p w14:paraId="501BCB25" w14:textId="77777777" w:rsidR="00DE03E1" w:rsidRDefault="00DE03E1">
            <w:pPr>
              <w:jc w:val="center"/>
              <w:rPr>
                <w:color w:val="000000"/>
              </w:rPr>
            </w:pPr>
            <w:r>
              <w:rPr>
                <w:rFonts w:ascii="宋体" w:hAnsi="宋体" w:hint="eastAsia"/>
                <w:noProof/>
                <w:szCs w:val="21"/>
              </w:rPr>
              <w:t>2</w:t>
            </w:r>
          </w:p>
        </w:tc>
        <w:tc>
          <w:tcPr>
            <w:tcW w:w="2267" w:type="dxa"/>
            <w:tcBorders>
              <w:top w:val="single" w:sz="6" w:space="0" w:color="auto"/>
              <w:left w:val="single" w:sz="6" w:space="0" w:color="auto"/>
              <w:bottom w:val="single" w:sz="6" w:space="0" w:color="auto"/>
              <w:right w:val="single" w:sz="6" w:space="0" w:color="auto"/>
            </w:tcBorders>
            <w:vAlign w:val="center"/>
            <w:hideMark/>
          </w:tcPr>
          <w:p w14:paraId="554D1C1D" w14:textId="77777777" w:rsidR="00DE03E1" w:rsidRDefault="00DE03E1">
            <w:pPr>
              <w:jc w:val="center"/>
              <w:rPr>
                <w:color w:val="000000"/>
              </w:rPr>
            </w:pPr>
            <w:r>
              <w:rPr>
                <w:rFonts w:ascii="宋体" w:hAnsi="宋体" w:hint="eastAsia"/>
                <w:noProof/>
                <w:szCs w:val="21"/>
              </w:rPr>
              <w:t>Remote sensing of atmospheric fine particulate matter (PM2.5) mass concentration near the ground from satellite observation</w:t>
            </w:r>
          </w:p>
        </w:tc>
        <w:tc>
          <w:tcPr>
            <w:tcW w:w="2550" w:type="dxa"/>
            <w:tcBorders>
              <w:top w:val="single" w:sz="6" w:space="0" w:color="auto"/>
              <w:left w:val="single" w:sz="6" w:space="0" w:color="auto"/>
              <w:bottom w:val="single" w:sz="6" w:space="0" w:color="auto"/>
              <w:right w:val="single" w:sz="6" w:space="0" w:color="auto"/>
            </w:tcBorders>
            <w:vAlign w:val="center"/>
            <w:hideMark/>
          </w:tcPr>
          <w:p w14:paraId="0A3C5DEE" w14:textId="77777777" w:rsidR="00DE03E1" w:rsidRDefault="00DE03E1">
            <w:pPr>
              <w:jc w:val="center"/>
              <w:rPr>
                <w:color w:val="000000"/>
              </w:rPr>
            </w:pPr>
            <w:r>
              <w:rPr>
                <w:rFonts w:ascii="宋体" w:hAnsi="宋体" w:hint="eastAsia"/>
                <w:noProof/>
                <w:szCs w:val="21"/>
              </w:rPr>
              <w:t>REMOTE SENSING OF ENVIRONMENT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8EC1B53" w14:textId="77777777" w:rsidR="00DE03E1" w:rsidRDefault="00DE03E1">
            <w:pPr>
              <w:jc w:val="center"/>
              <w:rPr>
                <w:color w:val="000000"/>
              </w:rPr>
            </w:pPr>
            <w:r>
              <w:rPr>
                <w:rFonts w:ascii="宋体" w:hAnsi="宋体" w:hint="eastAsia"/>
                <w:noProof/>
                <w:szCs w:val="21"/>
              </w:rPr>
              <w:t>2015-02-18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4E10AE8" w14:textId="77777777" w:rsidR="00DE03E1" w:rsidRDefault="00DE03E1">
            <w:pPr>
              <w:jc w:val="center"/>
              <w:rPr>
                <w:color w:val="000000"/>
              </w:rPr>
            </w:pPr>
            <w:r>
              <w:rPr>
                <w:rFonts w:ascii="宋体" w:hAnsi="宋体" w:hint="eastAsia"/>
                <w:noProof/>
                <w:szCs w:val="21"/>
              </w:rPr>
              <w:t>李正强</w:t>
            </w:r>
          </w:p>
        </w:tc>
        <w:tc>
          <w:tcPr>
            <w:tcW w:w="941" w:type="dxa"/>
            <w:tcBorders>
              <w:top w:val="single" w:sz="6" w:space="0" w:color="auto"/>
              <w:left w:val="single" w:sz="6" w:space="0" w:color="auto"/>
              <w:bottom w:val="single" w:sz="6" w:space="0" w:color="auto"/>
              <w:right w:val="single" w:sz="6" w:space="0" w:color="auto"/>
            </w:tcBorders>
            <w:vAlign w:val="center"/>
            <w:hideMark/>
          </w:tcPr>
          <w:p w14:paraId="686C3242" w14:textId="77777777" w:rsidR="00DE03E1" w:rsidRDefault="00DE03E1">
            <w:pPr>
              <w:jc w:val="center"/>
              <w:rPr>
                <w:color w:val="000000"/>
              </w:rPr>
            </w:pPr>
            <w:r>
              <w:rPr>
                <w:rFonts w:ascii="宋体" w:hAnsi="宋体" w:hint="eastAsia"/>
                <w:noProof/>
                <w:szCs w:val="21"/>
              </w:rPr>
              <w:t>张莹</w:t>
            </w:r>
          </w:p>
        </w:tc>
        <w:tc>
          <w:tcPr>
            <w:tcW w:w="1468" w:type="dxa"/>
            <w:tcBorders>
              <w:top w:val="single" w:sz="6" w:space="0" w:color="auto"/>
              <w:left w:val="single" w:sz="6" w:space="0" w:color="auto"/>
              <w:bottom w:val="single" w:sz="6" w:space="0" w:color="auto"/>
              <w:right w:val="single" w:sz="6" w:space="0" w:color="auto"/>
            </w:tcBorders>
            <w:vAlign w:val="center"/>
            <w:hideMark/>
          </w:tcPr>
          <w:p w14:paraId="19D0EEDD" w14:textId="77777777" w:rsidR="00DE03E1" w:rsidRDefault="00DE03E1">
            <w:pPr>
              <w:jc w:val="center"/>
              <w:rPr>
                <w:color w:val="000000"/>
              </w:rPr>
            </w:pPr>
            <w:r>
              <w:rPr>
                <w:rFonts w:ascii="宋体" w:hAnsi="宋体" w:hint="eastAsia"/>
                <w:noProof/>
                <w:szCs w:val="21"/>
              </w:rPr>
              <w:t>张莹，李正强</w:t>
            </w:r>
          </w:p>
        </w:tc>
        <w:tc>
          <w:tcPr>
            <w:tcW w:w="1617" w:type="dxa"/>
            <w:tcBorders>
              <w:top w:val="single" w:sz="6" w:space="0" w:color="auto"/>
              <w:left w:val="single" w:sz="6" w:space="0" w:color="auto"/>
              <w:bottom w:val="single" w:sz="6" w:space="0" w:color="auto"/>
              <w:right w:val="single" w:sz="6" w:space="0" w:color="auto"/>
            </w:tcBorders>
            <w:vAlign w:val="center"/>
            <w:hideMark/>
          </w:tcPr>
          <w:p w14:paraId="7F684270" w14:textId="77777777" w:rsidR="00DE03E1" w:rsidRDefault="00DE03E1">
            <w:pPr>
              <w:jc w:val="center"/>
              <w:rPr>
                <w:color w:val="000000"/>
              </w:rPr>
            </w:pPr>
            <w:r>
              <w:rPr>
                <w:rFonts w:ascii="宋体" w:hAnsi="宋体" w:hint="eastAsia"/>
                <w:noProof/>
                <w:szCs w:val="21"/>
              </w:rPr>
              <w:t>2015，160，252-262</w:t>
            </w:r>
          </w:p>
        </w:tc>
        <w:tc>
          <w:tcPr>
            <w:tcW w:w="752" w:type="dxa"/>
            <w:tcBorders>
              <w:top w:val="single" w:sz="6" w:space="0" w:color="auto"/>
              <w:left w:val="single" w:sz="6" w:space="0" w:color="auto"/>
              <w:bottom w:val="single" w:sz="6" w:space="0" w:color="auto"/>
              <w:right w:val="single" w:sz="6" w:space="0" w:color="auto"/>
            </w:tcBorders>
            <w:vAlign w:val="center"/>
            <w:hideMark/>
          </w:tcPr>
          <w:p w14:paraId="1FA57DD2" w14:textId="77777777" w:rsidR="00DE03E1" w:rsidRDefault="00DE03E1">
            <w:pPr>
              <w:jc w:val="center"/>
              <w:rPr>
                <w:color w:val="000000"/>
              </w:rPr>
            </w:pPr>
            <w:r>
              <w:rPr>
                <w:rFonts w:ascii="宋体" w:hAnsi="宋体" w:hint="eastAsia"/>
                <w:noProof/>
                <w:szCs w:val="21"/>
              </w:rPr>
              <w:t>76</w:t>
            </w:r>
          </w:p>
        </w:tc>
        <w:tc>
          <w:tcPr>
            <w:tcW w:w="1238" w:type="dxa"/>
            <w:tcBorders>
              <w:top w:val="single" w:sz="6" w:space="0" w:color="auto"/>
              <w:left w:val="single" w:sz="6" w:space="0" w:color="auto"/>
              <w:bottom w:val="single" w:sz="6" w:space="0" w:color="auto"/>
              <w:right w:val="single" w:sz="12" w:space="0" w:color="auto"/>
            </w:tcBorders>
            <w:vAlign w:val="center"/>
            <w:hideMark/>
          </w:tcPr>
          <w:p w14:paraId="2AD89BE2" w14:textId="77777777" w:rsidR="00DE03E1" w:rsidRDefault="00DE03E1">
            <w:pPr>
              <w:jc w:val="center"/>
              <w:rPr>
                <w:rFonts w:ascii="宋体" w:hAnsi="宋体"/>
              </w:rPr>
            </w:pPr>
            <w:r>
              <w:rPr>
                <w:rFonts w:ascii="宋体" w:hAnsi="宋体" w:hint="eastAsia"/>
                <w:noProof/>
              </w:rPr>
              <w:t>是</w:t>
            </w:r>
          </w:p>
        </w:tc>
      </w:tr>
      <w:tr w:rsidR="00DE03E1" w14:paraId="22886DC5" w14:textId="77777777" w:rsidTr="00DE03E1">
        <w:trPr>
          <w:trHeight w:val="712"/>
          <w:jc w:val="center"/>
        </w:trPr>
        <w:tc>
          <w:tcPr>
            <w:tcW w:w="747" w:type="dxa"/>
            <w:tcBorders>
              <w:top w:val="single" w:sz="6" w:space="0" w:color="auto"/>
              <w:left w:val="single" w:sz="12" w:space="0" w:color="auto"/>
              <w:bottom w:val="single" w:sz="6" w:space="0" w:color="auto"/>
              <w:right w:val="single" w:sz="6" w:space="0" w:color="auto"/>
            </w:tcBorders>
            <w:vAlign w:val="center"/>
            <w:hideMark/>
          </w:tcPr>
          <w:p w14:paraId="1E135A61" w14:textId="77777777" w:rsidR="00DE03E1" w:rsidRDefault="00DE03E1">
            <w:pPr>
              <w:jc w:val="center"/>
              <w:rPr>
                <w:color w:val="000000"/>
              </w:rPr>
            </w:pPr>
            <w:r>
              <w:rPr>
                <w:rFonts w:ascii="宋体" w:hAnsi="宋体" w:hint="eastAsia"/>
                <w:noProof/>
                <w:szCs w:val="21"/>
              </w:rPr>
              <w:t>3</w:t>
            </w:r>
          </w:p>
        </w:tc>
        <w:tc>
          <w:tcPr>
            <w:tcW w:w="2267" w:type="dxa"/>
            <w:tcBorders>
              <w:top w:val="single" w:sz="6" w:space="0" w:color="auto"/>
              <w:left w:val="single" w:sz="6" w:space="0" w:color="auto"/>
              <w:bottom w:val="single" w:sz="6" w:space="0" w:color="auto"/>
              <w:right w:val="single" w:sz="6" w:space="0" w:color="auto"/>
            </w:tcBorders>
            <w:vAlign w:val="center"/>
            <w:hideMark/>
          </w:tcPr>
          <w:p w14:paraId="677F06B0" w14:textId="77777777" w:rsidR="00DE03E1" w:rsidRDefault="00DE03E1">
            <w:pPr>
              <w:jc w:val="center"/>
              <w:rPr>
                <w:color w:val="000000"/>
              </w:rPr>
            </w:pPr>
            <w:r>
              <w:rPr>
                <w:rFonts w:ascii="宋体" w:hAnsi="宋体" w:hint="eastAsia"/>
                <w:noProof/>
                <w:szCs w:val="21"/>
              </w:rPr>
              <w:t xml:space="preserve">Estimate of aerosol absorbing components of black carbon, brown carbon, and dust from ground-based remote sensing data </w:t>
            </w:r>
            <w:r>
              <w:rPr>
                <w:rFonts w:ascii="宋体" w:hAnsi="宋体" w:hint="eastAsia"/>
                <w:noProof/>
                <w:szCs w:val="21"/>
              </w:rPr>
              <w:lastRenderedPageBreak/>
              <w:t>of sun-sky radiometers</w:t>
            </w:r>
          </w:p>
        </w:tc>
        <w:tc>
          <w:tcPr>
            <w:tcW w:w="2550" w:type="dxa"/>
            <w:tcBorders>
              <w:top w:val="single" w:sz="6" w:space="0" w:color="auto"/>
              <w:left w:val="single" w:sz="6" w:space="0" w:color="auto"/>
              <w:bottom w:val="single" w:sz="6" w:space="0" w:color="auto"/>
              <w:right w:val="single" w:sz="6" w:space="0" w:color="auto"/>
            </w:tcBorders>
            <w:vAlign w:val="center"/>
            <w:hideMark/>
          </w:tcPr>
          <w:p w14:paraId="0F308AC5" w14:textId="77777777" w:rsidR="00DE03E1" w:rsidRDefault="00DE03E1">
            <w:pPr>
              <w:jc w:val="center"/>
              <w:rPr>
                <w:color w:val="000000"/>
              </w:rPr>
            </w:pPr>
            <w:r>
              <w:rPr>
                <w:rFonts w:ascii="宋体" w:hAnsi="宋体" w:hint="eastAsia"/>
                <w:noProof/>
                <w:szCs w:val="21"/>
              </w:rPr>
              <w:lastRenderedPageBreak/>
              <w:t>JOURNAL OF GEOPHYSICAL RESEARCH-ATMOSPHERES</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4487292" w14:textId="77777777" w:rsidR="00DE03E1" w:rsidRDefault="00DE03E1">
            <w:pPr>
              <w:jc w:val="center"/>
              <w:rPr>
                <w:color w:val="000000"/>
              </w:rPr>
            </w:pPr>
            <w:r>
              <w:rPr>
                <w:rFonts w:ascii="宋体" w:hAnsi="宋体" w:hint="eastAsia"/>
                <w:noProof/>
                <w:szCs w:val="21"/>
              </w:rPr>
              <w:t>2013-06-24</w:t>
            </w:r>
          </w:p>
        </w:tc>
        <w:tc>
          <w:tcPr>
            <w:tcW w:w="850" w:type="dxa"/>
            <w:tcBorders>
              <w:top w:val="single" w:sz="6" w:space="0" w:color="auto"/>
              <w:left w:val="single" w:sz="6" w:space="0" w:color="auto"/>
              <w:bottom w:val="single" w:sz="6" w:space="0" w:color="auto"/>
              <w:right w:val="single" w:sz="6" w:space="0" w:color="auto"/>
            </w:tcBorders>
            <w:vAlign w:val="center"/>
            <w:hideMark/>
          </w:tcPr>
          <w:p w14:paraId="7A601E0E" w14:textId="77777777" w:rsidR="00DE03E1" w:rsidRDefault="00DE03E1">
            <w:pPr>
              <w:jc w:val="center"/>
              <w:rPr>
                <w:color w:val="000000"/>
              </w:rPr>
            </w:pPr>
            <w:r>
              <w:rPr>
                <w:rFonts w:ascii="宋体" w:hAnsi="宋体" w:hint="eastAsia"/>
                <w:noProof/>
                <w:szCs w:val="21"/>
              </w:rPr>
              <w:t>李正强</w:t>
            </w:r>
          </w:p>
        </w:tc>
        <w:tc>
          <w:tcPr>
            <w:tcW w:w="941" w:type="dxa"/>
            <w:tcBorders>
              <w:top w:val="single" w:sz="6" w:space="0" w:color="auto"/>
              <w:left w:val="single" w:sz="6" w:space="0" w:color="auto"/>
              <w:bottom w:val="single" w:sz="6" w:space="0" w:color="auto"/>
              <w:right w:val="single" w:sz="6" w:space="0" w:color="auto"/>
            </w:tcBorders>
            <w:vAlign w:val="center"/>
            <w:hideMark/>
          </w:tcPr>
          <w:p w14:paraId="546E092E" w14:textId="77777777" w:rsidR="00DE03E1" w:rsidRDefault="00DE03E1">
            <w:pPr>
              <w:jc w:val="center"/>
              <w:rPr>
                <w:color w:val="000000"/>
              </w:rPr>
            </w:pPr>
            <w:r>
              <w:rPr>
                <w:rFonts w:ascii="宋体" w:hAnsi="宋体" w:hint="eastAsia"/>
                <w:noProof/>
                <w:szCs w:val="21"/>
              </w:rPr>
              <w:t>王玲</w:t>
            </w:r>
          </w:p>
        </w:tc>
        <w:tc>
          <w:tcPr>
            <w:tcW w:w="1468" w:type="dxa"/>
            <w:tcBorders>
              <w:top w:val="single" w:sz="6" w:space="0" w:color="auto"/>
              <w:left w:val="single" w:sz="6" w:space="0" w:color="auto"/>
              <w:bottom w:val="single" w:sz="6" w:space="0" w:color="auto"/>
              <w:right w:val="single" w:sz="6" w:space="0" w:color="auto"/>
            </w:tcBorders>
            <w:vAlign w:val="center"/>
            <w:hideMark/>
          </w:tcPr>
          <w:p w14:paraId="1C62FA90" w14:textId="77777777" w:rsidR="00DE03E1" w:rsidRDefault="00DE03E1">
            <w:pPr>
              <w:jc w:val="center"/>
              <w:rPr>
                <w:color w:val="000000"/>
              </w:rPr>
            </w:pPr>
            <w:r>
              <w:rPr>
                <w:rFonts w:ascii="宋体" w:hAnsi="宋体" w:hint="eastAsia"/>
                <w:noProof/>
                <w:szCs w:val="21"/>
              </w:rPr>
              <w:t>王玲，李正强，田庆久，马龑，张凤霞，张莹，李东辉，李凯涛，李莉</w:t>
            </w:r>
          </w:p>
        </w:tc>
        <w:tc>
          <w:tcPr>
            <w:tcW w:w="1617" w:type="dxa"/>
            <w:tcBorders>
              <w:top w:val="single" w:sz="6" w:space="0" w:color="auto"/>
              <w:left w:val="single" w:sz="6" w:space="0" w:color="auto"/>
              <w:bottom w:val="single" w:sz="6" w:space="0" w:color="auto"/>
              <w:right w:val="single" w:sz="6" w:space="0" w:color="auto"/>
            </w:tcBorders>
            <w:vAlign w:val="center"/>
            <w:hideMark/>
          </w:tcPr>
          <w:p w14:paraId="1C33196B" w14:textId="77777777" w:rsidR="00DE03E1" w:rsidRDefault="00DE03E1">
            <w:pPr>
              <w:jc w:val="center"/>
              <w:rPr>
                <w:color w:val="000000"/>
              </w:rPr>
            </w:pPr>
            <w:r>
              <w:rPr>
                <w:rFonts w:ascii="宋体" w:hAnsi="宋体" w:hint="eastAsia"/>
                <w:noProof/>
                <w:szCs w:val="21"/>
              </w:rPr>
              <w:t>2013，118，6534-6543</w:t>
            </w:r>
          </w:p>
        </w:tc>
        <w:tc>
          <w:tcPr>
            <w:tcW w:w="752" w:type="dxa"/>
            <w:tcBorders>
              <w:top w:val="single" w:sz="6" w:space="0" w:color="auto"/>
              <w:left w:val="single" w:sz="6" w:space="0" w:color="auto"/>
              <w:bottom w:val="single" w:sz="6" w:space="0" w:color="auto"/>
              <w:right w:val="single" w:sz="6" w:space="0" w:color="auto"/>
            </w:tcBorders>
            <w:vAlign w:val="center"/>
            <w:hideMark/>
          </w:tcPr>
          <w:p w14:paraId="3C53DD06" w14:textId="77777777" w:rsidR="00DE03E1" w:rsidRDefault="00DE03E1">
            <w:pPr>
              <w:jc w:val="center"/>
              <w:rPr>
                <w:color w:val="000000"/>
              </w:rPr>
            </w:pPr>
            <w:r>
              <w:rPr>
                <w:rFonts w:ascii="宋体" w:hAnsi="宋体" w:hint="eastAsia"/>
                <w:noProof/>
                <w:szCs w:val="21"/>
              </w:rPr>
              <w:t>36</w:t>
            </w:r>
          </w:p>
        </w:tc>
        <w:tc>
          <w:tcPr>
            <w:tcW w:w="1238" w:type="dxa"/>
            <w:tcBorders>
              <w:top w:val="single" w:sz="6" w:space="0" w:color="auto"/>
              <w:left w:val="single" w:sz="6" w:space="0" w:color="auto"/>
              <w:bottom w:val="single" w:sz="6" w:space="0" w:color="auto"/>
              <w:right w:val="single" w:sz="12" w:space="0" w:color="auto"/>
            </w:tcBorders>
            <w:vAlign w:val="center"/>
            <w:hideMark/>
          </w:tcPr>
          <w:p w14:paraId="7852FB87" w14:textId="77777777" w:rsidR="00DE03E1" w:rsidRDefault="00DE03E1">
            <w:pPr>
              <w:jc w:val="center"/>
              <w:rPr>
                <w:rFonts w:ascii="宋体" w:hAnsi="宋体"/>
              </w:rPr>
            </w:pPr>
            <w:r>
              <w:rPr>
                <w:rFonts w:ascii="宋体" w:hAnsi="宋体" w:hint="eastAsia"/>
                <w:noProof/>
              </w:rPr>
              <w:t>是</w:t>
            </w:r>
          </w:p>
        </w:tc>
      </w:tr>
      <w:tr w:rsidR="00DE03E1" w14:paraId="7C20849B" w14:textId="77777777" w:rsidTr="00DE03E1">
        <w:trPr>
          <w:trHeight w:val="712"/>
          <w:jc w:val="center"/>
        </w:trPr>
        <w:tc>
          <w:tcPr>
            <w:tcW w:w="747" w:type="dxa"/>
            <w:tcBorders>
              <w:top w:val="single" w:sz="6" w:space="0" w:color="auto"/>
              <w:left w:val="single" w:sz="12" w:space="0" w:color="auto"/>
              <w:bottom w:val="single" w:sz="6" w:space="0" w:color="auto"/>
              <w:right w:val="single" w:sz="6" w:space="0" w:color="auto"/>
            </w:tcBorders>
            <w:vAlign w:val="center"/>
            <w:hideMark/>
          </w:tcPr>
          <w:p w14:paraId="66E7DEA1" w14:textId="77777777" w:rsidR="00DE03E1" w:rsidRDefault="00DE03E1">
            <w:pPr>
              <w:jc w:val="center"/>
              <w:rPr>
                <w:color w:val="000000"/>
              </w:rPr>
            </w:pPr>
            <w:r>
              <w:rPr>
                <w:rFonts w:ascii="宋体" w:hAnsi="宋体" w:hint="eastAsia"/>
                <w:noProof/>
                <w:szCs w:val="21"/>
              </w:rPr>
              <w:t>4</w:t>
            </w:r>
          </w:p>
        </w:tc>
        <w:tc>
          <w:tcPr>
            <w:tcW w:w="2267" w:type="dxa"/>
            <w:tcBorders>
              <w:top w:val="single" w:sz="6" w:space="0" w:color="auto"/>
              <w:left w:val="single" w:sz="6" w:space="0" w:color="auto"/>
              <w:bottom w:val="single" w:sz="6" w:space="0" w:color="auto"/>
              <w:right w:val="single" w:sz="6" w:space="0" w:color="auto"/>
            </w:tcBorders>
            <w:vAlign w:val="center"/>
            <w:hideMark/>
          </w:tcPr>
          <w:p w14:paraId="6854ABF0" w14:textId="77777777" w:rsidR="00DE03E1" w:rsidRDefault="00DE03E1">
            <w:pPr>
              <w:jc w:val="center"/>
              <w:rPr>
                <w:color w:val="000000"/>
              </w:rPr>
            </w:pPr>
            <w:r>
              <w:rPr>
                <w:rFonts w:ascii="宋体" w:hAnsi="宋体" w:hint="eastAsia"/>
                <w:noProof/>
                <w:szCs w:val="21"/>
              </w:rPr>
              <w:t>Observations of residual submicron fine aerosol particles related to cloud and fog processing during a major pollution event in Beijing</w:t>
            </w:r>
          </w:p>
        </w:tc>
        <w:tc>
          <w:tcPr>
            <w:tcW w:w="2550" w:type="dxa"/>
            <w:tcBorders>
              <w:top w:val="single" w:sz="6" w:space="0" w:color="auto"/>
              <w:left w:val="single" w:sz="6" w:space="0" w:color="auto"/>
              <w:bottom w:val="single" w:sz="6" w:space="0" w:color="auto"/>
              <w:right w:val="single" w:sz="6" w:space="0" w:color="auto"/>
            </w:tcBorders>
            <w:vAlign w:val="center"/>
            <w:hideMark/>
          </w:tcPr>
          <w:p w14:paraId="13551425" w14:textId="77777777" w:rsidR="00DE03E1" w:rsidRDefault="00DE03E1">
            <w:pPr>
              <w:jc w:val="center"/>
              <w:rPr>
                <w:color w:val="000000"/>
              </w:rPr>
            </w:pPr>
            <w:r>
              <w:rPr>
                <w:rFonts w:ascii="宋体" w:hAnsi="宋体" w:hint="eastAsia"/>
                <w:noProof/>
                <w:szCs w:val="21"/>
              </w:rPr>
              <w:t>ATMOSPHERIC ENVIRONMENT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1F28FE1" w14:textId="77777777" w:rsidR="00DE03E1" w:rsidRDefault="00DE03E1">
            <w:pPr>
              <w:jc w:val="center"/>
              <w:rPr>
                <w:color w:val="000000"/>
              </w:rPr>
            </w:pPr>
            <w:r>
              <w:rPr>
                <w:rFonts w:ascii="宋体" w:hAnsi="宋体" w:hint="eastAsia"/>
                <w:noProof/>
                <w:szCs w:val="21"/>
              </w:rPr>
              <w:t>2014-01-09</w:t>
            </w:r>
          </w:p>
        </w:tc>
        <w:tc>
          <w:tcPr>
            <w:tcW w:w="850" w:type="dxa"/>
            <w:tcBorders>
              <w:top w:val="single" w:sz="6" w:space="0" w:color="auto"/>
              <w:left w:val="single" w:sz="6" w:space="0" w:color="auto"/>
              <w:bottom w:val="single" w:sz="6" w:space="0" w:color="auto"/>
              <w:right w:val="single" w:sz="6" w:space="0" w:color="auto"/>
            </w:tcBorders>
            <w:vAlign w:val="center"/>
            <w:hideMark/>
          </w:tcPr>
          <w:p w14:paraId="11868CAC" w14:textId="77777777" w:rsidR="00DE03E1" w:rsidRDefault="00DE03E1">
            <w:pPr>
              <w:jc w:val="center"/>
              <w:rPr>
                <w:color w:val="000000"/>
              </w:rPr>
            </w:pPr>
            <w:r>
              <w:rPr>
                <w:rFonts w:ascii="宋体" w:hAnsi="宋体" w:hint="eastAsia"/>
                <w:noProof/>
                <w:szCs w:val="21"/>
              </w:rPr>
              <w:t>李正强</w:t>
            </w:r>
          </w:p>
        </w:tc>
        <w:tc>
          <w:tcPr>
            <w:tcW w:w="941" w:type="dxa"/>
            <w:tcBorders>
              <w:top w:val="single" w:sz="6" w:space="0" w:color="auto"/>
              <w:left w:val="single" w:sz="6" w:space="0" w:color="auto"/>
              <w:bottom w:val="single" w:sz="6" w:space="0" w:color="auto"/>
              <w:right w:val="single" w:sz="6" w:space="0" w:color="auto"/>
            </w:tcBorders>
            <w:vAlign w:val="center"/>
            <w:hideMark/>
          </w:tcPr>
          <w:p w14:paraId="71CF6578" w14:textId="77777777" w:rsidR="00DE03E1" w:rsidRDefault="00DE03E1">
            <w:pPr>
              <w:jc w:val="center"/>
              <w:rPr>
                <w:color w:val="000000"/>
              </w:rPr>
            </w:pPr>
            <w:r>
              <w:rPr>
                <w:rFonts w:ascii="宋体" w:hAnsi="宋体" w:hint="eastAsia"/>
                <w:noProof/>
                <w:szCs w:val="21"/>
              </w:rPr>
              <w:t>李正强</w:t>
            </w:r>
          </w:p>
        </w:tc>
        <w:tc>
          <w:tcPr>
            <w:tcW w:w="1468" w:type="dxa"/>
            <w:tcBorders>
              <w:top w:val="single" w:sz="6" w:space="0" w:color="auto"/>
              <w:left w:val="single" w:sz="6" w:space="0" w:color="auto"/>
              <w:bottom w:val="single" w:sz="6" w:space="0" w:color="auto"/>
              <w:right w:val="single" w:sz="6" w:space="0" w:color="auto"/>
            </w:tcBorders>
            <w:vAlign w:val="center"/>
            <w:hideMark/>
          </w:tcPr>
          <w:p w14:paraId="3C749545" w14:textId="77777777" w:rsidR="00DE03E1" w:rsidRDefault="00DE03E1">
            <w:pPr>
              <w:jc w:val="center"/>
              <w:rPr>
                <w:color w:val="000000"/>
              </w:rPr>
            </w:pPr>
            <w:r>
              <w:rPr>
                <w:rFonts w:ascii="宋体" w:hAnsi="宋体" w:hint="eastAsia"/>
                <w:noProof/>
                <w:szCs w:val="21"/>
              </w:rPr>
              <w:t>李正强，Tom Eck，张莹，张玉环，李东辉，李莉，许华，侯伟真，吕阳，Philippe Goloub，顾行发</w:t>
            </w:r>
          </w:p>
        </w:tc>
        <w:tc>
          <w:tcPr>
            <w:tcW w:w="1617" w:type="dxa"/>
            <w:tcBorders>
              <w:top w:val="single" w:sz="6" w:space="0" w:color="auto"/>
              <w:left w:val="single" w:sz="6" w:space="0" w:color="auto"/>
              <w:bottom w:val="single" w:sz="6" w:space="0" w:color="auto"/>
              <w:right w:val="single" w:sz="6" w:space="0" w:color="auto"/>
            </w:tcBorders>
            <w:vAlign w:val="center"/>
            <w:hideMark/>
          </w:tcPr>
          <w:p w14:paraId="5F8F4876" w14:textId="77777777" w:rsidR="00DE03E1" w:rsidRDefault="00DE03E1">
            <w:pPr>
              <w:jc w:val="center"/>
              <w:rPr>
                <w:color w:val="000000"/>
              </w:rPr>
            </w:pPr>
            <w:r>
              <w:rPr>
                <w:rFonts w:ascii="宋体" w:hAnsi="宋体" w:hint="eastAsia"/>
                <w:noProof/>
                <w:szCs w:val="21"/>
              </w:rPr>
              <w:t>2014，86，187-192</w:t>
            </w:r>
          </w:p>
        </w:tc>
        <w:tc>
          <w:tcPr>
            <w:tcW w:w="752" w:type="dxa"/>
            <w:tcBorders>
              <w:top w:val="single" w:sz="6" w:space="0" w:color="auto"/>
              <w:left w:val="single" w:sz="6" w:space="0" w:color="auto"/>
              <w:bottom w:val="single" w:sz="6" w:space="0" w:color="auto"/>
              <w:right w:val="single" w:sz="6" w:space="0" w:color="auto"/>
            </w:tcBorders>
            <w:vAlign w:val="center"/>
            <w:hideMark/>
          </w:tcPr>
          <w:p w14:paraId="0A4405CF" w14:textId="77777777" w:rsidR="00DE03E1" w:rsidRDefault="00DE03E1">
            <w:pPr>
              <w:jc w:val="center"/>
              <w:rPr>
                <w:color w:val="000000"/>
              </w:rPr>
            </w:pPr>
            <w:r>
              <w:rPr>
                <w:rFonts w:ascii="宋体" w:hAnsi="宋体" w:hint="eastAsia"/>
                <w:noProof/>
                <w:szCs w:val="21"/>
              </w:rPr>
              <w:t>29</w:t>
            </w:r>
          </w:p>
        </w:tc>
        <w:tc>
          <w:tcPr>
            <w:tcW w:w="1238" w:type="dxa"/>
            <w:tcBorders>
              <w:top w:val="single" w:sz="6" w:space="0" w:color="auto"/>
              <w:left w:val="single" w:sz="6" w:space="0" w:color="auto"/>
              <w:bottom w:val="single" w:sz="6" w:space="0" w:color="auto"/>
              <w:right w:val="single" w:sz="12" w:space="0" w:color="auto"/>
            </w:tcBorders>
            <w:vAlign w:val="center"/>
            <w:hideMark/>
          </w:tcPr>
          <w:p w14:paraId="6E9F9B95" w14:textId="77777777" w:rsidR="00DE03E1" w:rsidRDefault="00DE03E1">
            <w:pPr>
              <w:jc w:val="center"/>
              <w:rPr>
                <w:rFonts w:ascii="宋体" w:hAnsi="宋体"/>
              </w:rPr>
            </w:pPr>
            <w:r>
              <w:rPr>
                <w:rFonts w:ascii="宋体" w:hAnsi="宋体" w:hint="eastAsia"/>
                <w:noProof/>
              </w:rPr>
              <w:t>是</w:t>
            </w:r>
          </w:p>
        </w:tc>
      </w:tr>
      <w:tr w:rsidR="00DE03E1" w14:paraId="4FF0C74F" w14:textId="77777777" w:rsidTr="00DE03E1">
        <w:trPr>
          <w:trHeight w:val="712"/>
          <w:jc w:val="center"/>
        </w:trPr>
        <w:tc>
          <w:tcPr>
            <w:tcW w:w="747" w:type="dxa"/>
            <w:tcBorders>
              <w:top w:val="single" w:sz="6" w:space="0" w:color="auto"/>
              <w:left w:val="single" w:sz="12" w:space="0" w:color="auto"/>
              <w:bottom w:val="single" w:sz="6" w:space="0" w:color="auto"/>
              <w:right w:val="single" w:sz="6" w:space="0" w:color="auto"/>
            </w:tcBorders>
            <w:vAlign w:val="center"/>
            <w:hideMark/>
          </w:tcPr>
          <w:p w14:paraId="068C3AA7" w14:textId="77777777" w:rsidR="00DE03E1" w:rsidRDefault="00DE03E1">
            <w:pPr>
              <w:jc w:val="center"/>
              <w:rPr>
                <w:color w:val="000000"/>
              </w:rPr>
            </w:pPr>
            <w:r>
              <w:rPr>
                <w:rFonts w:ascii="宋体" w:hAnsi="宋体" w:hint="eastAsia"/>
                <w:noProof/>
                <w:szCs w:val="21"/>
              </w:rPr>
              <w:t>5</w:t>
            </w:r>
          </w:p>
        </w:tc>
        <w:tc>
          <w:tcPr>
            <w:tcW w:w="2267" w:type="dxa"/>
            <w:tcBorders>
              <w:top w:val="single" w:sz="6" w:space="0" w:color="auto"/>
              <w:left w:val="single" w:sz="6" w:space="0" w:color="auto"/>
              <w:bottom w:val="single" w:sz="6" w:space="0" w:color="auto"/>
              <w:right w:val="single" w:sz="6" w:space="0" w:color="auto"/>
            </w:tcBorders>
            <w:vAlign w:val="center"/>
            <w:hideMark/>
          </w:tcPr>
          <w:p w14:paraId="4CB2D463" w14:textId="77777777" w:rsidR="00DE03E1" w:rsidRDefault="00DE03E1">
            <w:pPr>
              <w:jc w:val="center"/>
              <w:rPr>
                <w:color w:val="000000"/>
              </w:rPr>
            </w:pPr>
            <w:r>
              <w:rPr>
                <w:rFonts w:ascii="宋体" w:hAnsi="宋体" w:hint="eastAsia"/>
                <w:noProof/>
                <w:szCs w:val="21"/>
              </w:rPr>
              <w:t>A method to calculate Stokes parameters and angle of polarization of skylight from polarized CIMEL sun/sky radiometers</w:t>
            </w:r>
          </w:p>
        </w:tc>
        <w:tc>
          <w:tcPr>
            <w:tcW w:w="2550" w:type="dxa"/>
            <w:tcBorders>
              <w:top w:val="single" w:sz="6" w:space="0" w:color="auto"/>
              <w:left w:val="single" w:sz="6" w:space="0" w:color="auto"/>
              <w:bottom w:val="single" w:sz="6" w:space="0" w:color="auto"/>
              <w:right w:val="single" w:sz="6" w:space="0" w:color="auto"/>
            </w:tcBorders>
            <w:vAlign w:val="center"/>
            <w:hideMark/>
          </w:tcPr>
          <w:p w14:paraId="038AAAE4" w14:textId="77777777" w:rsidR="00DE03E1" w:rsidRDefault="00DE03E1">
            <w:pPr>
              <w:jc w:val="center"/>
              <w:rPr>
                <w:color w:val="000000"/>
              </w:rPr>
            </w:pPr>
            <w:r>
              <w:rPr>
                <w:rFonts w:ascii="宋体" w:hAnsi="宋体" w:hint="eastAsia"/>
                <w:noProof/>
                <w:szCs w:val="21"/>
              </w:rPr>
              <w:t>JOURNAL OF QUANTITATIVE SPECTROSCOPY AND RADIATIVE TRANSFER</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9CAA6E5" w14:textId="77777777" w:rsidR="00DE03E1" w:rsidRDefault="00DE03E1">
            <w:pPr>
              <w:jc w:val="center"/>
              <w:rPr>
                <w:color w:val="000000"/>
              </w:rPr>
            </w:pPr>
            <w:r>
              <w:rPr>
                <w:rFonts w:ascii="宋体" w:hAnsi="宋体" w:hint="eastAsia"/>
                <w:noProof/>
                <w:szCs w:val="21"/>
              </w:rPr>
              <w:t>2014-09-16</w:t>
            </w:r>
          </w:p>
        </w:tc>
        <w:tc>
          <w:tcPr>
            <w:tcW w:w="850" w:type="dxa"/>
            <w:tcBorders>
              <w:top w:val="single" w:sz="6" w:space="0" w:color="auto"/>
              <w:left w:val="single" w:sz="6" w:space="0" w:color="auto"/>
              <w:bottom w:val="single" w:sz="6" w:space="0" w:color="auto"/>
              <w:right w:val="single" w:sz="6" w:space="0" w:color="auto"/>
            </w:tcBorders>
            <w:vAlign w:val="center"/>
            <w:hideMark/>
          </w:tcPr>
          <w:p w14:paraId="6E7196A0" w14:textId="77777777" w:rsidR="00DE03E1" w:rsidRDefault="00DE03E1">
            <w:pPr>
              <w:jc w:val="center"/>
              <w:rPr>
                <w:color w:val="000000"/>
              </w:rPr>
            </w:pPr>
            <w:r>
              <w:rPr>
                <w:rFonts w:ascii="宋体" w:hAnsi="宋体" w:hint="eastAsia"/>
                <w:noProof/>
                <w:szCs w:val="21"/>
              </w:rPr>
              <w:t>李正强</w:t>
            </w:r>
          </w:p>
        </w:tc>
        <w:tc>
          <w:tcPr>
            <w:tcW w:w="941" w:type="dxa"/>
            <w:tcBorders>
              <w:top w:val="single" w:sz="6" w:space="0" w:color="auto"/>
              <w:left w:val="single" w:sz="6" w:space="0" w:color="auto"/>
              <w:bottom w:val="single" w:sz="6" w:space="0" w:color="auto"/>
              <w:right w:val="single" w:sz="6" w:space="0" w:color="auto"/>
            </w:tcBorders>
            <w:vAlign w:val="center"/>
            <w:hideMark/>
          </w:tcPr>
          <w:p w14:paraId="16AC66A6" w14:textId="77777777" w:rsidR="00DE03E1" w:rsidRDefault="00DE03E1">
            <w:pPr>
              <w:jc w:val="center"/>
              <w:rPr>
                <w:color w:val="000000"/>
              </w:rPr>
            </w:pPr>
            <w:r>
              <w:rPr>
                <w:rFonts w:ascii="宋体" w:hAnsi="宋体" w:hint="eastAsia"/>
                <w:noProof/>
                <w:szCs w:val="21"/>
              </w:rPr>
              <w:t>李莉</w:t>
            </w:r>
          </w:p>
        </w:tc>
        <w:tc>
          <w:tcPr>
            <w:tcW w:w="1468" w:type="dxa"/>
            <w:tcBorders>
              <w:top w:val="single" w:sz="6" w:space="0" w:color="auto"/>
              <w:left w:val="single" w:sz="6" w:space="0" w:color="auto"/>
              <w:bottom w:val="single" w:sz="6" w:space="0" w:color="auto"/>
              <w:right w:val="single" w:sz="6" w:space="0" w:color="auto"/>
            </w:tcBorders>
            <w:vAlign w:val="center"/>
            <w:hideMark/>
          </w:tcPr>
          <w:p w14:paraId="6EEA9EC8" w14:textId="77777777" w:rsidR="00DE03E1" w:rsidRDefault="00DE03E1">
            <w:pPr>
              <w:jc w:val="center"/>
              <w:rPr>
                <w:color w:val="000000"/>
              </w:rPr>
            </w:pPr>
            <w:r>
              <w:rPr>
                <w:rFonts w:ascii="宋体" w:hAnsi="宋体" w:hint="eastAsia"/>
                <w:noProof/>
                <w:szCs w:val="21"/>
              </w:rPr>
              <w:t>李莉，李正强，李凯涛，Luc Blarel，Manfred Wendisch</w:t>
            </w:r>
          </w:p>
        </w:tc>
        <w:tc>
          <w:tcPr>
            <w:tcW w:w="1617" w:type="dxa"/>
            <w:tcBorders>
              <w:top w:val="single" w:sz="6" w:space="0" w:color="auto"/>
              <w:left w:val="single" w:sz="6" w:space="0" w:color="auto"/>
              <w:bottom w:val="single" w:sz="6" w:space="0" w:color="auto"/>
              <w:right w:val="single" w:sz="6" w:space="0" w:color="auto"/>
            </w:tcBorders>
            <w:vAlign w:val="center"/>
            <w:hideMark/>
          </w:tcPr>
          <w:p w14:paraId="39DA4C80" w14:textId="77777777" w:rsidR="00DE03E1" w:rsidRDefault="00DE03E1">
            <w:pPr>
              <w:jc w:val="center"/>
              <w:rPr>
                <w:color w:val="000000"/>
              </w:rPr>
            </w:pPr>
            <w:r>
              <w:rPr>
                <w:rFonts w:ascii="宋体" w:hAnsi="宋体" w:hint="eastAsia"/>
                <w:noProof/>
                <w:szCs w:val="21"/>
              </w:rPr>
              <w:t>2014，149，334-346</w:t>
            </w:r>
          </w:p>
        </w:tc>
        <w:tc>
          <w:tcPr>
            <w:tcW w:w="752" w:type="dxa"/>
            <w:tcBorders>
              <w:top w:val="single" w:sz="6" w:space="0" w:color="auto"/>
              <w:left w:val="single" w:sz="6" w:space="0" w:color="auto"/>
              <w:bottom w:val="single" w:sz="6" w:space="0" w:color="auto"/>
              <w:right w:val="single" w:sz="6" w:space="0" w:color="auto"/>
            </w:tcBorders>
            <w:vAlign w:val="center"/>
            <w:hideMark/>
          </w:tcPr>
          <w:p w14:paraId="0317DC24" w14:textId="77777777" w:rsidR="00DE03E1" w:rsidRDefault="00DE03E1">
            <w:pPr>
              <w:jc w:val="center"/>
              <w:rPr>
                <w:color w:val="000000"/>
              </w:rPr>
            </w:pPr>
            <w:r>
              <w:rPr>
                <w:rFonts w:ascii="宋体" w:hAnsi="宋体" w:hint="eastAsia"/>
                <w:noProof/>
                <w:szCs w:val="21"/>
              </w:rPr>
              <w:t>14</w:t>
            </w:r>
          </w:p>
        </w:tc>
        <w:tc>
          <w:tcPr>
            <w:tcW w:w="1238" w:type="dxa"/>
            <w:tcBorders>
              <w:top w:val="single" w:sz="6" w:space="0" w:color="auto"/>
              <w:left w:val="single" w:sz="6" w:space="0" w:color="auto"/>
              <w:bottom w:val="single" w:sz="6" w:space="0" w:color="auto"/>
              <w:right w:val="single" w:sz="12" w:space="0" w:color="auto"/>
            </w:tcBorders>
            <w:vAlign w:val="center"/>
            <w:hideMark/>
          </w:tcPr>
          <w:p w14:paraId="45650800" w14:textId="77777777" w:rsidR="00DE03E1" w:rsidRDefault="00DE03E1">
            <w:pPr>
              <w:jc w:val="center"/>
              <w:rPr>
                <w:rFonts w:ascii="宋体" w:hAnsi="宋体"/>
              </w:rPr>
            </w:pPr>
            <w:r>
              <w:rPr>
                <w:rFonts w:ascii="宋体" w:hAnsi="宋体" w:hint="eastAsia"/>
                <w:noProof/>
              </w:rPr>
              <w:t>是</w:t>
            </w:r>
          </w:p>
        </w:tc>
      </w:tr>
      <w:tr w:rsidR="00DE03E1" w14:paraId="1CC6A780" w14:textId="77777777" w:rsidTr="00DE03E1">
        <w:trPr>
          <w:trHeight w:val="753"/>
          <w:jc w:val="center"/>
        </w:trPr>
        <w:tc>
          <w:tcPr>
            <w:tcW w:w="11857" w:type="dxa"/>
            <w:gridSpan w:val="8"/>
            <w:tcBorders>
              <w:top w:val="single" w:sz="6" w:space="0" w:color="auto"/>
              <w:left w:val="single" w:sz="12" w:space="0" w:color="auto"/>
              <w:bottom w:val="single" w:sz="12" w:space="0" w:color="auto"/>
              <w:right w:val="single" w:sz="6" w:space="0" w:color="auto"/>
            </w:tcBorders>
            <w:vAlign w:val="center"/>
            <w:hideMark/>
          </w:tcPr>
          <w:p w14:paraId="631B1456" w14:textId="77777777" w:rsidR="00DE03E1" w:rsidRDefault="00DE03E1">
            <w:pPr>
              <w:jc w:val="center"/>
              <w:rPr>
                <w:rFonts w:ascii="宋体" w:hAnsi="宋体"/>
                <w:color w:val="000000"/>
              </w:rPr>
            </w:pPr>
            <w:proofErr w:type="gramStart"/>
            <w:r>
              <w:rPr>
                <w:rFonts w:hint="eastAsia"/>
                <w:color w:val="000000"/>
              </w:rPr>
              <w:t xml:space="preserve">合　　</w:t>
            </w:r>
            <w:proofErr w:type="gramEnd"/>
            <w:r>
              <w:rPr>
                <w:rFonts w:hint="eastAsia"/>
                <w:color w:val="000000"/>
              </w:rPr>
              <w:t>计</w:t>
            </w:r>
          </w:p>
        </w:tc>
        <w:tc>
          <w:tcPr>
            <w:tcW w:w="752" w:type="dxa"/>
            <w:tcBorders>
              <w:top w:val="single" w:sz="6" w:space="0" w:color="auto"/>
              <w:left w:val="single" w:sz="6" w:space="0" w:color="auto"/>
              <w:bottom w:val="single" w:sz="12" w:space="0" w:color="auto"/>
              <w:right w:val="single" w:sz="6" w:space="0" w:color="auto"/>
            </w:tcBorders>
            <w:vAlign w:val="center"/>
            <w:hideMark/>
          </w:tcPr>
          <w:p w14:paraId="04B9D80A" w14:textId="77777777" w:rsidR="00DE03E1" w:rsidRDefault="00DE03E1">
            <w:pPr>
              <w:jc w:val="center"/>
              <w:rPr>
                <w:color w:val="000000"/>
              </w:rPr>
            </w:pPr>
            <w:r>
              <w:rPr>
                <w:rFonts w:hint="eastAsia"/>
                <w:noProof/>
              </w:rPr>
              <w:t>256</w:t>
            </w:r>
          </w:p>
        </w:tc>
        <w:tc>
          <w:tcPr>
            <w:tcW w:w="1238" w:type="dxa"/>
            <w:tcBorders>
              <w:top w:val="single" w:sz="6" w:space="0" w:color="auto"/>
              <w:left w:val="single" w:sz="6" w:space="0" w:color="auto"/>
              <w:bottom w:val="single" w:sz="12" w:space="0" w:color="auto"/>
              <w:right w:val="single" w:sz="12" w:space="0" w:color="auto"/>
            </w:tcBorders>
            <w:vAlign w:val="center"/>
          </w:tcPr>
          <w:p w14:paraId="68A1A869" w14:textId="77777777" w:rsidR="00DE03E1" w:rsidRDefault="00DE03E1">
            <w:pPr>
              <w:jc w:val="center"/>
              <w:rPr>
                <w:color w:val="000000"/>
              </w:rPr>
            </w:pPr>
          </w:p>
        </w:tc>
      </w:tr>
    </w:tbl>
    <w:p w14:paraId="0C14ADCC" w14:textId="77777777" w:rsidR="00DE03E1" w:rsidRDefault="00DE03E1" w:rsidP="00DE03E1">
      <w:pPr>
        <w:widowControl/>
        <w:jc w:val="left"/>
        <w:rPr>
          <w:rFonts w:ascii="黑体" w:eastAsia="黑体"/>
          <w:sz w:val="30"/>
          <w:szCs w:val="30"/>
        </w:rPr>
        <w:sectPr w:rsidR="00DE03E1">
          <w:pgSz w:w="16838" w:h="11906" w:orient="landscape"/>
          <w:pgMar w:top="567" w:right="567" w:bottom="567" w:left="567" w:header="851" w:footer="992" w:gutter="0"/>
          <w:cols w:space="720"/>
          <w:docGrid w:type="linesAndChars" w:linePitch="312"/>
        </w:sectPr>
      </w:pPr>
    </w:p>
    <w:p w14:paraId="105C2BDA" w14:textId="0E1D181F" w:rsidR="00DE03E1" w:rsidRDefault="00DE03E1" w:rsidP="00DE03E1">
      <w:pPr>
        <w:jc w:val="center"/>
        <w:rPr>
          <w:rFonts w:ascii="黑体" w:eastAsia="黑体"/>
          <w:color w:val="000000"/>
          <w:sz w:val="30"/>
          <w:szCs w:val="30"/>
        </w:rPr>
      </w:pPr>
      <w:r>
        <w:rPr>
          <w:rFonts w:ascii="黑体" w:eastAsia="黑体" w:hint="eastAsia"/>
          <w:color w:val="000000"/>
          <w:sz w:val="30"/>
          <w:szCs w:val="30"/>
        </w:rPr>
        <w:lastRenderedPageBreak/>
        <w:t>六、自然代表作被他人引用、应用情况（限5篇）</w:t>
      </w:r>
    </w:p>
    <w:tbl>
      <w:tblPr>
        <w:tblW w:w="91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9"/>
        <w:gridCol w:w="3826"/>
        <w:gridCol w:w="2268"/>
        <w:gridCol w:w="1902"/>
      </w:tblGrid>
      <w:tr w:rsidR="00DE03E1" w14:paraId="22F2C03C" w14:textId="77777777" w:rsidTr="00DE03E1">
        <w:trPr>
          <w:trHeight w:val="710"/>
          <w:jc w:val="center"/>
        </w:trPr>
        <w:tc>
          <w:tcPr>
            <w:tcW w:w="1110" w:type="dxa"/>
            <w:tcBorders>
              <w:top w:val="single" w:sz="12" w:space="0" w:color="auto"/>
              <w:left w:val="single" w:sz="12" w:space="0" w:color="auto"/>
              <w:bottom w:val="single" w:sz="6" w:space="0" w:color="auto"/>
              <w:right w:val="single" w:sz="6" w:space="0" w:color="auto"/>
            </w:tcBorders>
            <w:vAlign w:val="center"/>
            <w:hideMark/>
          </w:tcPr>
          <w:p w14:paraId="3B0AFB46" w14:textId="77777777" w:rsidR="00DE03E1" w:rsidRDefault="00DE03E1">
            <w:pPr>
              <w:jc w:val="center"/>
              <w:rPr>
                <w:b/>
                <w:color w:val="000000"/>
              </w:rPr>
            </w:pPr>
            <w:r>
              <w:rPr>
                <w:rFonts w:hint="eastAsia"/>
                <w:b/>
                <w:color w:val="000000"/>
              </w:rPr>
              <w:t>被引代表性论文、著作序号</w:t>
            </w:r>
          </w:p>
        </w:tc>
        <w:tc>
          <w:tcPr>
            <w:tcW w:w="3827" w:type="dxa"/>
            <w:tcBorders>
              <w:top w:val="single" w:sz="12" w:space="0" w:color="auto"/>
              <w:left w:val="single" w:sz="6" w:space="0" w:color="auto"/>
              <w:bottom w:val="single" w:sz="6" w:space="0" w:color="auto"/>
              <w:right w:val="single" w:sz="6" w:space="0" w:color="auto"/>
            </w:tcBorders>
            <w:vAlign w:val="center"/>
            <w:hideMark/>
          </w:tcPr>
          <w:p w14:paraId="2F56854C" w14:textId="77777777" w:rsidR="00DE03E1" w:rsidRDefault="00DE03E1">
            <w:pPr>
              <w:jc w:val="center"/>
              <w:rPr>
                <w:b/>
                <w:color w:val="000000"/>
              </w:rPr>
            </w:pPr>
            <w:r>
              <w:rPr>
                <w:rFonts w:hint="eastAsia"/>
                <w:b/>
                <w:color w:val="000000"/>
              </w:rPr>
              <w:t>引文名称</w:t>
            </w:r>
            <w:r>
              <w:rPr>
                <w:b/>
                <w:color w:val="000000"/>
              </w:rPr>
              <w:t>/</w:t>
            </w:r>
            <w:r>
              <w:rPr>
                <w:rFonts w:hint="eastAsia"/>
                <w:b/>
                <w:color w:val="000000"/>
              </w:rPr>
              <w:t>引文作者</w:t>
            </w:r>
          </w:p>
        </w:tc>
        <w:tc>
          <w:tcPr>
            <w:tcW w:w="2268" w:type="dxa"/>
            <w:tcBorders>
              <w:top w:val="single" w:sz="12" w:space="0" w:color="auto"/>
              <w:left w:val="single" w:sz="6" w:space="0" w:color="auto"/>
              <w:bottom w:val="single" w:sz="6" w:space="0" w:color="auto"/>
              <w:right w:val="single" w:sz="6" w:space="0" w:color="auto"/>
            </w:tcBorders>
            <w:vAlign w:val="center"/>
            <w:hideMark/>
          </w:tcPr>
          <w:p w14:paraId="2544786C" w14:textId="77777777" w:rsidR="00DE03E1" w:rsidRDefault="00DE03E1">
            <w:pPr>
              <w:jc w:val="center"/>
              <w:rPr>
                <w:b/>
                <w:color w:val="000000"/>
              </w:rPr>
            </w:pPr>
            <w:r>
              <w:rPr>
                <w:rFonts w:hint="eastAsia"/>
                <w:b/>
                <w:color w:val="000000"/>
              </w:rPr>
              <w:t>引文刊名</w:t>
            </w:r>
          </w:p>
        </w:tc>
        <w:tc>
          <w:tcPr>
            <w:tcW w:w="1902" w:type="dxa"/>
            <w:tcBorders>
              <w:top w:val="single" w:sz="12" w:space="0" w:color="auto"/>
              <w:left w:val="single" w:sz="6" w:space="0" w:color="auto"/>
              <w:bottom w:val="single" w:sz="6" w:space="0" w:color="auto"/>
              <w:right w:val="single" w:sz="12" w:space="0" w:color="auto"/>
            </w:tcBorders>
            <w:vAlign w:val="center"/>
            <w:hideMark/>
          </w:tcPr>
          <w:p w14:paraId="4ECC8978" w14:textId="77777777" w:rsidR="00DE03E1" w:rsidRDefault="00DE03E1">
            <w:pPr>
              <w:jc w:val="center"/>
              <w:rPr>
                <w:b/>
                <w:color w:val="000000"/>
              </w:rPr>
            </w:pPr>
            <w:r>
              <w:rPr>
                <w:rFonts w:hint="eastAsia"/>
                <w:b/>
                <w:color w:val="000000"/>
              </w:rPr>
              <w:t>引文发表时间</w:t>
            </w:r>
          </w:p>
          <w:p w14:paraId="17C2B051" w14:textId="77777777" w:rsidR="00DE03E1" w:rsidRDefault="00DE03E1">
            <w:pPr>
              <w:jc w:val="center"/>
              <w:rPr>
                <w:b/>
                <w:color w:val="000000"/>
              </w:rPr>
            </w:pP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tc>
      </w:tr>
      <w:tr w:rsidR="00DE03E1" w14:paraId="2EA47A30" w14:textId="77777777" w:rsidTr="00DE03E1">
        <w:trPr>
          <w:trHeight w:val="752"/>
          <w:jc w:val="center"/>
        </w:trPr>
        <w:tc>
          <w:tcPr>
            <w:tcW w:w="1110" w:type="dxa"/>
            <w:tcBorders>
              <w:top w:val="single" w:sz="6" w:space="0" w:color="auto"/>
              <w:left w:val="single" w:sz="12" w:space="0" w:color="auto"/>
              <w:bottom w:val="single" w:sz="6" w:space="0" w:color="auto"/>
              <w:right w:val="single" w:sz="6" w:space="0" w:color="auto"/>
            </w:tcBorders>
            <w:vAlign w:val="center"/>
            <w:hideMark/>
          </w:tcPr>
          <w:p w14:paraId="55C58919" w14:textId="77777777" w:rsidR="00DE03E1" w:rsidRDefault="00DE03E1">
            <w:pPr>
              <w:rPr>
                <w:color w:val="000000"/>
              </w:rPr>
            </w:pPr>
            <w:r>
              <w:rPr>
                <w:rFonts w:ascii="宋体" w:hAnsi="宋体" w:hint="eastAsia"/>
                <w:noProof/>
                <w:szCs w:val="21"/>
              </w:rPr>
              <w:t>1</w:t>
            </w:r>
          </w:p>
        </w:tc>
        <w:tc>
          <w:tcPr>
            <w:tcW w:w="3827" w:type="dxa"/>
            <w:tcBorders>
              <w:top w:val="single" w:sz="6" w:space="0" w:color="auto"/>
              <w:left w:val="single" w:sz="6" w:space="0" w:color="auto"/>
              <w:bottom w:val="single" w:sz="6" w:space="0" w:color="auto"/>
              <w:right w:val="single" w:sz="6" w:space="0" w:color="auto"/>
            </w:tcBorders>
            <w:vAlign w:val="center"/>
            <w:hideMark/>
          </w:tcPr>
          <w:p w14:paraId="162972FB" w14:textId="77777777" w:rsidR="00DE03E1" w:rsidRDefault="00DE03E1">
            <w:pPr>
              <w:rPr>
                <w:color w:val="000000"/>
              </w:rPr>
            </w:pPr>
            <w:r>
              <w:rPr>
                <w:rFonts w:ascii="宋体" w:hAnsi="宋体" w:hint="eastAsia"/>
                <w:noProof/>
                <w:szCs w:val="21"/>
              </w:rPr>
              <w:t>Anthropogenic iron oxide aerosols enhance atmospheric heating/Nobuhiro Moteki，Kouji Adachi，Sho Ohata，Atsushi Yoshida，Tomoo Harigaya，Makoto Koike，Yutaka Kondo</w:t>
            </w:r>
          </w:p>
        </w:tc>
        <w:tc>
          <w:tcPr>
            <w:tcW w:w="2268" w:type="dxa"/>
            <w:tcBorders>
              <w:top w:val="single" w:sz="6" w:space="0" w:color="auto"/>
              <w:left w:val="single" w:sz="6" w:space="0" w:color="auto"/>
              <w:bottom w:val="single" w:sz="6" w:space="0" w:color="auto"/>
              <w:right w:val="single" w:sz="6" w:space="0" w:color="auto"/>
            </w:tcBorders>
            <w:vAlign w:val="center"/>
            <w:hideMark/>
          </w:tcPr>
          <w:p w14:paraId="4F2CB411" w14:textId="77777777" w:rsidR="00DE03E1" w:rsidRDefault="00DE03E1">
            <w:pPr>
              <w:rPr>
                <w:color w:val="000000"/>
              </w:rPr>
            </w:pPr>
            <w:r>
              <w:rPr>
                <w:rFonts w:ascii="宋体" w:hAnsi="宋体" w:hint="eastAsia"/>
                <w:noProof/>
                <w:szCs w:val="21"/>
              </w:rPr>
              <w:t>NATURE COMMUNICATIONS</w:t>
            </w:r>
          </w:p>
        </w:tc>
        <w:tc>
          <w:tcPr>
            <w:tcW w:w="1902" w:type="dxa"/>
            <w:tcBorders>
              <w:top w:val="single" w:sz="6" w:space="0" w:color="auto"/>
              <w:left w:val="single" w:sz="6" w:space="0" w:color="auto"/>
              <w:bottom w:val="single" w:sz="6" w:space="0" w:color="auto"/>
              <w:right w:val="single" w:sz="12" w:space="0" w:color="auto"/>
            </w:tcBorders>
            <w:vAlign w:val="center"/>
            <w:hideMark/>
          </w:tcPr>
          <w:p w14:paraId="0104C274" w14:textId="77777777" w:rsidR="00DE03E1" w:rsidRDefault="00DE03E1">
            <w:pPr>
              <w:rPr>
                <w:color w:val="000000"/>
              </w:rPr>
            </w:pPr>
            <w:r>
              <w:rPr>
                <w:rFonts w:ascii="宋体" w:hAnsi="宋体" w:hint="eastAsia"/>
                <w:noProof/>
                <w:szCs w:val="21"/>
              </w:rPr>
              <w:t>2017-05-16</w:t>
            </w:r>
          </w:p>
        </w:tc>
      </w:tr>
      <w:tr w:rsidR="00DE03E1" w14:paraId="1E00C8DF" w14:textId="77777777" w:rsidTr="00DE03E1">
        <w:trPr>
          <w:trHeight w:val="752"/>
          <w:jc w:val="center"/>
        </w:trPr>
        <w:tc>
          <w:tcPr>
            <w:tcW w:w="1110" w:type="dxa"/>
            <w:tcBorders>
              <w:top w:val="single" w:sz="6" w:space="0" w:color="auto"/>
              <w:left w:val="single" w:sz="12" w:space="0" w:color="auto"/>
              <w:bottom w:val="single" w:sz="6" w:space="0" w:color="auto"/>
              <w:right w:val="single" w:sz="6" w:space="0" w:color="auto"/>
            </w:tcBorders>
            <w:vAlign w:val="center"/>
            <w:hideMark/>
          </w:tcPr>
          <w:p w14:paraId="76F0570E" w14:textId="77777777" w:rsidR="00DE03E1" w:rsidRDefault="00DE03E1">
            <w:pPr>
              <w:rPr>
                <w:color w:val="000000"/>
              </w:rPr>
            </w:pPr>
            <w:r>
              <w:rPr>
                <w:rFonts w:ascii="宋体" w:hAnsi="宋体" w:hint="eastAsia"/>
                <w:noProof/>
                <w:szCs w:val="21"/>
              </w:rPr>
              <w:t>2</w:t>
            </w:r>
          </w:p>
        </w:tc>
        <w:tc>
          <w:tcPr>
            <w:tcW w:w="3827" w:type="dxa"/>
            <w:tcBorders>
              <w:top w:val="single" w:sz="6" w:space="0" w:color="auto"/>
              <w:left w:val="single" w:sz="6" w:space="0" w:color="auto"/>
              <w:bottom w:val="single" w:sz="6" w:space="0" w:color="auto"/>
              <w:right w:val="single" w:sz="6" w:space="0" w:color="auto"/>
            </w:tcBorders>
            <w:vAlign w:val="center"/>
            <w:hideMark/>
          </w:tcPr>
          <w:p w14:paraId="7D48B4B2" w14:textId="77777777" w:rsidR="00DE03E1" w:rsidRDefault="00DE03E1">
            <w:pPr>
              <w:rPr>
                <w:color w:val="000000"/>
              </w:rPr>
            </w:pPr>
            <w:r>
              <w:rPr>
                <w:rFonts w:ascii="宋体" w:hAnsi="宋体" w:hint="eastAsia"/>
                <w:noProof/>
                <w:szCs w:val="21"/>
              </w:rPr>
              <w:t>大气棕色碳的研究进展与方向/闫才青，郑玫，张远航</w:t>
            </w:r>
          </w:p>
        </w:tc>
        <w:tc>
          <w:tcPr>
            <w:tcW w:w="2268" w:type="dxa"/>
            <w:tcBorders>
              <w:top w:val="single" w:sz="6" w:space="0" w:color="auto"/>
              <w:left w:val="single" w:sz="6" w:space="0" w:color="auto"/>
              <w:bottom w:val="single" w:sz="6" w:space="0" w:color="auto"/>
              <w:right w:val="single" w:sz="6" w:space="0" w:color="auto"/>
            </w:tcBorders>
            <w:vAlign w:val="center"/>
            <w:hideMark/>
          </w:tcPr>
          <w:p w14:paraId="69491BF4" w14:textId="77777777" w:rsidR="00DE03E1" w:rsidRDefault="00DE03E1">
            <w:pPr>
              <w:rPr>
                <w:color w:val="000000"/>
              </w:rPr>
            </w:pPr>
            <w:r>
              <w:rPr>
                <w:rFonts w:ascii="宋体" w:hAnsi="宋体" w:hint="eastAsia"/>
                <w:noProof/>
                <w:szCs w:val="21"/>
              </w:rPr>
              <w:t>环境科学</w:t>
            </w:r>
          </w:p>
        </w:tc>
        <w:tc>
          <w:tcPr>
            <w:tcW w:w="1902" w:type="dxa"/>
            <w:tcBorders>
              <w:top w:val="single" w:sz="6" w:space="0" w:color="auto"/>
              <w:left w:val="single" w:sz="6" w:space="0" w:color="auto"/>
              <w:bottom w:val="single" w:sz="6" w:space="0" w:color="auto"/>
              <w:right w:val="single" w:sz="12" w:space="0" w:color="auto"/>
            </w:tcBorders>
            <w:vAlign w:val="center"/>
            <w:hideMark/>
          </w:tcPr>
          <w:p w14:paraId="34C25342" w14:textId="77777777" w:rsidR="00DE03E1" w:rsidRDefault="00DE03E1">
            <w:pPr>
              <w:rPr>
                <w:color w:val="000000"/>
              </w:rPr>
            </w:pPr>
            <w:r>
              <w:rPr>
                <w:rFonts w:ascii="宋体" w:hAnsi="宋体" w:hint="eastAsia"/>
                <w:noProof/>
                <w:szCs w:val="21"/>
              </w:rPr>
              <w:t>2014-10-21</w:t>
            </w:r>
          </w:p>
        </w:tc>
      </w:tr>
      <w:tr w:rsidR="00DE03E1" w14:paraId="6647CA63" w14:textId="77777777" w:rsidTr="00DE03E1">
        <w:trPr>
          <w:trHeight w:val="752"/>
          <w:jc w:val="center"/>
        </w:trPr>
        <w:tc>
          <w:tcPr>
            <w:tcW w:w="1110" w:type="dxa"/>
            <w:tcBorders>
              <w:top w:val="single" w:sz="6" w:space="0" w:color="auto"/>
              <w:left w:val="single" w:sz="12" w:space="0" w:color="auto"/>
              <w:bottom w:val="single" w:sz="6" w:space="0" w:color="auto"/>
              <w:right w:val="single" w:sz="6" w:space="0" w:color="auto"/>
            </w:tcBorders>
            <w:vAlign w:val="center"/>
            <w:hideMark/>
          </w:tcPr>
          <w:p w14:paraId="1F26C7D7" w14:textId="77777777" w:rsidR="00DE03E1" w:rsidRDefault="00DE03E1">
            <w:pPr>
              <w:rPr>
                <w:color w:val="000000"/>
              </w:rPr>
            </w:pPr>
            <w:r>
              <w:rPr>
                <w:rFonts w:ascii="宋体" w:hAnsi="宋体" w:hint="eastAsia"/>
                <w:noProof/>
                <w:szCs w:val="21"/>
              </w:rPr>
              <w:t>3</w:t>
            </w:r>
          </w:p>
        </w:tc>
        <w:tc>
          <w:tcPr>
            <w:tcW w:w="3827" w:type="dxa"/>
            <w:tcBorders>
              <w:top w:val="single" w:sz="6" w:space="0" w:color="auto"/>
              <w:left w:val="single" w:sz="6" w:space="0" w:color="auto"/>
              <w:bottom w:val="single" w:sz="6" w:space="0" w:color="auto"/>
              <w:right w:val="single" w:sz="6" w:space="0" w:color="auto"/>
            </w:tcBorders>
            <w:vAlign w:val="center"/>
            <w:hideMark/>
          </w:tcPr>
          <w:p w14:paraId="2DCD38C1" w14:textId="77777777" w:rsidR="00DE03E1" w:rsidRDefault="00DE03E1">
            <w:pPr>
              <w:rPr>
                <w:color w:val="000000"/>
              </w:rPr>
            </w:pPr>
            <w:r>
              <w:rPr>
                <w:rFonts w:ascii="宋体" w:hAnsi="宋体" w:hint="eastAsia"/>
                <w:noProof/>
                <w:szCs w:val="21"/>
              </w:rPr>
              <w:t>Quantifying PM2.5 mass concentration and particle radius using satellite data and an optical-mass conversion algorithm/Ming Liu，Gaoxiang Zhou，Rebecca K Saari，Sabrina Li，Xiangnan Liu，Jonathan Li</w:t>
            </w:r>
          </w:p>
        </w:tc>
        <w:tc>
          <w:tcPr>
            <w:tcW w:w="2268" w:type="dxa"/>
            <w:tcBorders>
              <w:top w:val="single" w:sz="6" w:space="0" w:color="auto"/>
              <w:left w:val="single" w:sz="6" w:space="0" w:color="auto"/>
              <w:bottom w:val="single" w:sz="6" w:space="0" w:color="auto"/>
              <w:right w:val="single" w:sz="6" w:space="0" w:color="auto"/>
            </w:tcBorders>
            <w:vAlign w:val="center"/>
            <w:hideMark/>
          </w:tcPr>
          <w:p w14:paraId="3507200D" w14:textId="77777777" w:rsidR="00DE03E1" w:rsidRDefault="00DE03E1">
            <w:pPr>
              <w:rPr>
                <w:color w:val="000000"/>
              </w:rPr>
            </w:pPr>
            <w:r>
              <w:rPr>
                <w:rFonts w:ascii="宋体" w:hAnsi="宋体" w:hint="eastAsia"/>
                <w:noProof/>
                <w:szCs w:val="21"/>
              </w:rPr>
              <w:t>ISPRS Journal of Photogrammetry and Remote Sensing</w:t>
            </w:r>
          </w:p>
        </w:tc>
        <w:tc>
          <w:tcPr>
            <w:tcW w:w="1902" w:type="dxa"/>
            <w:tcBorders>
              <w:top w:val="single" w:sz="6" w:space="0" w:color="auto"/>
              <w:left w:val="single" w:sz="6" w:space="0" w:color="auto"/>
              <w:bottom w:val="single" w:sz="6" w:space="0" w:color="auto"/>
              <w:right w:val="single" w:sz="12" w:space="0" w:color="auto"/>
            </w:tcBorders>
            <w:vAlign w:val="center"/>
            <w:hideMark/>
          </w:tcPr>
          <w:p w14:paraId="6D6567B0" w14:textId="77777777" w:rsidR="00DE03E1" w:rsidRDefault="00DE03E1">
            <w:pPr>
              <w:rPr>
                <w:color w:val="000000"/>
              </w:rPr>
            </w:pPr>
            <w:r>
              <w:rPr>
                <w:rFonts w:ascii="宋体" w:hAnsi="宋体" w:hint="eastAsia"/>
                <w:noProof/>
                <w:szCs w:val="21"/>
              </w:rPr>
              <w:t>2019-10-25</w:t>
            </w:r>
          </w:p>
        </w:tc>
      </w:tr>
      <w:tr w:rsidR="00DE03E1" w14:paraId="301BAFA3" w14:textId="77777777" w:rsidTr="00DE03E1">
        <w:trPr>
          <w:trHeight w:val="752"/>
          <w:jc w:val="center"/>
        </w:trPr>
        <w:tc>
          <w:tcPr>
            <w:tcW w:w="1110" w:type="dxa"/>
            <w:tcBorders>
              <w:top w:val="single" w:sz="6" w:space="0" w:color="auto"/>
              <w:left w:val="single" w:sz="12" w:space="0" w:color="auto"/>
              <w:bottom w:val="single" w:sz="6" w:space="0" w:color="auto"/>
              <w:right w:val="single" w:sz="6" w:space="0" w:color="auto"/>
            </w:tcBorders>
            <w:vAlign w:val="center"/>
            <w:hideMark/>
          </w:tcPr>
          <w:p w14:paraId="6B2C371E" w14:textId="77777777" w:rsidR="00DE03E1" w:rsidRDefault="00DE03E1">
            <w:pPr>
              <w:rPr>
                <w:color w:val="000000"/>
              </w:rPr>
            </w:pPr>
            <w:r>
              <w:rPr>
                <w:rFonts w:ascii="宋体" w:hAnsi="宋体" w:hint="eastAsia"/>
                <w:noProof/>
                <w:szCs w:val="21"/>
              </w:rPr>
              <w:t>4</w:t>
            </w:r>
          </w:p>
        </w:tc>
        <w:tc>
          <w:tcPr>
            <w:tcW w:w="3827" w:type="dxa"/>
            <w:tcBorders>
              <w:top w:val="single" w:sz="6" w:space="0" w:color="auto"/>
              <w:left w:val="single" w:sz="6" w:space="0" w:color="auto"/>
              <w:bottom w:val="single" w:sz="6" w:space="0" w:color="auto"/>
              <w:right w:val="single" w:sz="6" w:space="0" w:color="auto"/>
            </w:tcBorders>
            <w:vAlign w:val="center"/>
            <w:hideMark/>
          </w:tcPr>
          <w:p w14:paraId="1A4B5D1B" w14:textId="77777777" w:rsidR="00DE03E1" w:rsidRDefault="00DE03E1">
            <w:pPr>
              <w:rPr>
                <w:color w:val="000000"/>
              </w:rPr>
            </w:pPr>
            <w:r>
              <w:rPr>
                <w:rFonts w:ascii="宋体" w:hAnsi="宋体" w:hint="eastAsia"/>
                <w:noProof/>
                <w:szCs w:val="21"/>
              </w:rPr>
              <w:t>Analysis of Aerosol Optical Properties due to a Haze Episode in the Himalayan Foothills: Implications for Climate Forcing/Khan Alam，Rehana Khan，Armin Sorooshian，Thomas Blaschke，Samina Bibi，Humera Bibi</w:t>
            </w:r>
          </w:p>
        </w:tc>
        <w:tc>
          <w:tcPr>
            <w:tcW w:w="2268" w:type="dxa"/>
            <w:tcBorders>
              <w:top w:val="single" w:sz="6" w:space="0" w:color="auto"/>
              <w:left w:val="single" w:sz="6" w:space="0" w:color="auto"/>
              <w:bottom w:val="single" w:sz="6" w:space="0" w:color="auto"/>
              <w:right w:val="single" w:sz="6" w:space="0" w:color="auto"/>
            </w:tcBorders>
            <w:vAlign w:val="center"/>
            <w:hideMark/>
          </w:tcPr>
          <w:p w14:paraId="583F9B2A" w14:textId="77777777" w:rsidR="00DE03E1" w:rsidRDefault="00DE03E1">
            <w:pPr>
              <w:rPr>
                <w:color w:val="000000"/>
              </w:rPr>
            </w:pPr>
            <w:r>
              <w:rPr>
                <w:rFonts w:ascii="宋体" w:hAnsi="宋体" w:hint="eastAsia"/>
                <w:noProof/>
                <w:szCs w:val="21"/>
              </w:rPr>
              <w:t>Aerosol and Air Quality Research</w:t>
            </w:r>
          </w:p>
        </w:tc>
        <w:tc>
          <w:tcPr>
            <w:tcW w:w="1902" w:type="dxa"/>
            <w:tcBorders>
              <w:top w:val="single" w:sz="6" w:space="0" w:color="auto"/>
              <w:left w:val="single" w:sz="6" w:space="0" w:color="auto"/>
              <w:bottom w:val="single" w:sz="6" w:space="0" w:color="auto"/>
              <w:right w:val="single" w:sz="12" w:space="0" w:color="auto"/>
            </w:tcBorders>
            <w:vAlign w:val="center"/>
            <w:hideMark/>
          </w:tcPr>
          <w:p w14:paraId="1B30899B" w14:textId="77777777" w:rsidR="00DE03E1" w:rsidRDefault="00DE03E1">
            <w:pPr>
              <w:rPr>
                <w:color w:val="000000"/>
              </w:rPr>
            </w:pPr>
            <w:r>
              <w:rPr>
                <w:rFonts w:ascii="宋体" w:hAnsi="宋体" w:hint="eastAsia"/>
                <w:noProof/>
                <w:szCs w:val="21"/>
              </w:rPr>
              <w:t>2018-04-30</w:t>
            </w:r>
          </w:p>
        </w:tc>
      </w:tr>
      <w:tr w:rsidR="00DE03E1" w14:paraId="6B231B04" w14:textId="77777777" w:rsidTr="00DE03E1">
        <w:trPr>
          <w:trHeight w:val="752"/>
          <w:jc w:val="center"/>
        </w:trPr>
        <w:tc>
          <w:tcPr>
            <w:tcW w:w="1110" w:type="dxa"/>
            <w:tcBorders>
              <w:top w:val="single" w:sz="6" w:space="0" w:color="auto"/>
              <w:left w:val="single" w:sz="12" w:space="0" w:color="auto"/>
              <w:bottom w:val="single" w:sz="12" w:space="0" w:color="auto"/>
              <w:right w:val="single" w:sz="6" w:space="0" w:color="auto"/>
            </w:tcBorders>
            <w:vAlign w:val="center"/>
            <w:hideMark/>
          </w:tcPr>
          <w:p w14:paraId="312DE020" w14:textId="77777777" w:rsidR="00DE03E1" w:rsidRDefault="00DE03E1">
            <w:pPr>
              <w:rPr>
                <w:color w:val="000000"/>
              </w:rPr>
            </w:pPr>
            <w:r>
              <w:rPr>
                <w:rFonts w:ascii="宋体" w:hAnsi="宋体" w:hint="eastAsia"/>
                <w:noProof/>
                <w:szCs w:val="21"/>
              </w:rPr>
              <w:t>5</w:t>
            </w:r>
          </w:p>
        </w:tc>
        <w:tc>
          <w:tcPr>
            <w:tcW w:w="3827" w:type="dxa"/>
            <w:tcBorders>
              <w:top w:val="single" w:sz="6" w:space="0" w:color="auto"/>
              <w:left w:val="single" w:sz="6" w:space="0" w:color="auto"/>
              <w:bottom w:val="single" w:sz="12" w:space="0" w:color="auto"/>
              <w:right w:val="single" w:sz="6" w:space="0" w:color="auto"/>
            </w:tcBorders>
            <w:vAlign w:val="center"/>
            <w:hideMark/>
          </w:tcPr>
          <w:p w14:paraId="47FBF248" w14:textId="77777777" w:rsidR="00DE03E1" w:rsidRDefault="00DE03E1">
            <w:pPr>
              <w:rPr>
                <w:color w:val="000000"/>
              </w:rPr>
            </w:pPr>
            <w:r>
              <w:rPr>
                <w:rFonts w:ascii="宋体" w:hAnsi="宋体" w:hint="eastAsia"/>
                <w:noProof/>
                <w:szCs w:val="21"/>
              </w:rPr>
              <w:t>Investigation of the fog-air quality relationship in Istanbul/Emrah Tuncay Ozdemir，Ali Deniz，Veli Yavuz，Nida Dogan，Ibrahim Akbayir</w:t>
            </w:r>
          </w:p>
        </w:tc>
        <w:tc>
          <w:tcPr>
            <w:tcW w:w="2268" w:type="dxa"/>
            <w:tcBorders>
              <w:top w:val="single" w:sz="6" w:space="0" w:color="auto"/>
              <w:left w:val="single" w:sz="6" w:space="0" w:color="auto"/>
              <w:bottom w:val="single" w:sz="12" w:space="0" w:color="auto"/>
              <w:right w:val="single" w:sz="6" w:space="0" w:color="auto"/>
            </w:tcBorders>
            <w:vAlign w:val="center"/>
            <w:hideMark/>
          </w:tcPr>
          <w:p w14:paraId="278A9903" w14:textId="77777777" w:rsidR="00DE03E1" w:rsidRDefault="00DE03E1">
            <w:pPr>
              <w:rPr>
                <w:color w:val="000000"/>
              </w:rPr>
            </w:pPr>
            <w:r>
              <w:rPr>
                <w:rFonts w:ascii="宋体" w:hAnsi="宋体" w:hint="eastAsia"/>
                <w:noProof/>
                <w:szCs w:val="21"/>
              </w:rPr>
              <w:t>Fresenius Environmental Bulletin</w:t>
            </w:r>
          </w:p>
        </w:tc>
        <w:tc>
          <w:tcPr>
            <w:tcW w:w="1902" w:type="dxa"/>
            <w:tcBorders>
              <w:top w:val="single" w:sz="6" w:space="0" w:color="auto"/>
              <w:left w:val="single" w:sz="6" w:space="0" w:color="auto"/>
              <w:bottom w:val="single" w:sz="12" w:space="0" w:color="auto"/>
              <w:right w:val="single" w:sz="12" w:space="0" w:color="auto"/>
            </w:tcBorders>
            <w:vAlign w:val="center"/>
            <w:hideMark/>
          </w:tcPr>
          <w:p w14:paraId="0B1CCE4D" w14:textId="77777777" w:rsidR="00DE03E1" w:rsidRDefault="00DE03E1">
            <w:pPr>
              <w:rPr>
                <w:color w:val="000000"/>
              </w:rPr>
            </w:pPr>
            <w:r>
              <w:rPr>
                <w:rFonts w:ascii="宋体" w:hAnsi="宋体" w:hint="eastAsia"/>
                <w:noProof/>
                <w:szCs w:val="21"/>
              </w:rPr>
              <w:t>2017-11-08</w:t>
            </w:r>
          </w:p>
        </w:tc>
      </w:tr>
    </w:tbl>
    <w:p w14:paraId="3CD04763" w14:textId="77777777" w:rsidR="00DE03E1" w:rsidRDefault="00DE03E1" w:rsidP="00DE03E1">
      <w:pPr>
        <w:outlineLvl w:val="0"/>
        <w:rPr>
          <w:rFonts w:ascii="黑体" w:eastAsia="黑体"/>
          <w:sz w:val="30"/>
          <w:szCs w:val="30"/>
        </w:rPr>
      </w:pPr>
    </w:p>
    <w:p w14:paraId="1D4F8033" w14:textId="77777777" w:rsidR="00DE03E1" w:rsidRDefault="00DE03E1" w:rsidP="00DE03E1">
      <w:pPr>
        <w:widowControl/>
        <w:jc w:val="left"/>
        <w:rPr>
          <w:rFonts w:ascii="黑体" w:eastAsia="黑体"/>
          <w:sz w:val="30"/>
          <w:szCs w:val="30"/>
        </w:rPr>
        <w:sectPr w:rsidR="00DE03E1">
          <w:pgSz w:w="11906" w:h="16838"/>
          <w:pgMar w:top="720" w:right="720" w:bottom="720" w:left="720" w:header="851" w:footer="992" w:gutter="0"/>
          <w:cols w:space="720"/>
          <w:docGrid w:type="lines" w:linePitch="307"/>
        </w:sectPr>
      </w:pPr>
    </w:p>
    <w:p w14:paraId="0DF5F933" w14:textId="77777777" w:rsidR="00DE03E1" w:rsidRDefault="00DE03E1" w:rsidP="00DE03E1">
      <w:pPr>
        <w:jc w:val="center"/>
        <w:outlineLvl w:val="0"/>
        <w:rPr>
          <w:rFonts w:ascii="黑体" w:eastAsia="黑体"/>
          <w:color w:val="000000"/>
          <w:sz w:val="30"/>
          <w:szCs w:val="30"/>
        </w:rPr>
      </w:pPr>
      <w:r>
        <w:rPr>
          <w:rFonts w:ascii="黑体" w:eastAsia="黑体" w:hint="eastAsia"/>
          <w:color w:val="000000"/>
          <w:sz w:val="28"/>
          <w:szCs w:val="28"/>
        </w:rPr>
        <w:lastRenderedPageBreak/>
        <w:t>七</w:t>
      </w:r>
      <w:r>
        <w:rPr>
          <w:rFonts w:ascii="黑体" w:eastAsia="黑体" w:hint="eastAsia"/>
          <w:color w:val="000000"/>
          <w:sz w:val="30"/>
          <w:szCs w:val="30"/>
        </w:rPr>
        <w:t>、提名意见</w:t>
      </w:r>
    </w:p>
    <w:p w14:paraId="3065D6BF" w14:textId="77777777" w:rsidR="00DE03E1" w:rsidRDefault="00DE03E1" w:rsidP="00DE03E1">
      <w:pPr>
        <w:ind w:firstLineChars="200" w:firstLine="420"/>
        <w:jc w:val="left"/>
        <w:outlineLvl w:val="0"/>
        <w:rPr>
          <w:rFonts w:ascii="黑体" w:eastAsia="黑体"/>
          <w:sz w:val="30"/>
          <w:szCs w:val="30"/>
        </w:rPr>
      </w:pPr>
      <w:r>
        <w:rPr>
          <w:rFonts w:ascii="宋体" w:hAnsi="宋体" w:hint="eastAsia"/>
          <w:noProof/>
          <w:szCs w:val="21"/>
        </w:rPr>
        <w:t>气溶胶是大气中悬浮的固、液或混合态颗粒物质，其直接和间接辐射效应是气候变化评估中最大的不确定性因素，其大气环境效应是空气污染领域的关键要点。遥感是获取全球覆盖气溶胶空间分布的唯一手段，然而传统遥感缺乏对气溶胶成分的了解，严重制约气候效应和空气污染机理等相关研究。团队深入探究气溶胶光学-物理-化学特性遥感机理，通过观测发现建立了雾霾转换粒子模态方程，突破了棕色碳成分遥感识别机理，并据此发展了气溶胶五成分遥感反演方法，建立基于物理途径的PM2.5卫星遥感公式，指导了我国高分5号02星和大气环境监测卫星的原理设计。成果获得中国气溶胶技术创新奖，发表论文37篇，5篇代表作引用359次。相关成果为雾霾成因和防控机制研究提供关键证据和数据支撑，支持了京津冀重点区域大气污染防治，入选国际气候变化空间观测台（SCO）全球示范，在政府间气候变化应对行动中发挥关键科技支撑作用。</w:t>
      </w:r>
    </w:p>
    <w:p w14:paraId="4DEC2039" w14:textId="77777777" w:rsidR="00DE03E1" w:rsidRDefault="00DE03E1" w:rsidP="00DE03E1">
      <w:pPr>
        <w:ind w:firstLineChars="200" w:firstLine="420"/>
        <w:jc w:val="left"/>
        <w:outlineLvl w:val="0"/>
        <w:rPr>
          <w:rFonts w:ascii="黑体" w:eastAsia="黑体"/>
          <w:sz w:val="30"/>
          <w:szCs w:val="30"/>
        </w:rPr>
      </w:pPr>
      <w:r>
        <w:rPr>
          <w:rFonts w:ascii="宋体" w:hAnsi="宋体" w:hint="eastAsia"/>
          <w:noProof/>
          <w:szCs w:val="21"/>
        </w:rPr>
        <w:t>提名该项目为北京市科学技术奖自然科学奖（一等奖和二等奖）</w:t>
      </w:r>
    </w:p>
    <w:p w14:paraId="5C0E9E77" w14:textId="77777777" w:rsidR="00FD1951" w:rsidRPr="00DE03E1" w:rsidRDefault="00FD1951"/>
    <w:sectPr w:rsidR="00FD1951" w:rsidRPr="00DE0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ocumentProtection w:edit="readOnly" w:formatting="1" w:enforcement="1" w:cryptProviderType="rsaAES" w:cryptAlgorithmClass="hash" w:cryptAlgorithmType="typeAny" w:cryptAlgorithmSid="14" w:cryptSpinCount="100000" w:hash="G+178MtBJOKw7mz665R7hlsvo3rA4i3rV2grDQjRlVRa3tKUb6PuuB8IGL3Gb31oXWcKv506EHy6ale5yNX9OA==" w:salt="tCTt6rFr4SB5vsRzUfa7X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E1"/>
    <w:rsid w:val="003B3839"/>
    <w:rsid w:val="005B3F85"/>
    <w:rsid w:val="006B374B"/>
    <w:rsid w:val="00DE03E1"/>
    <w:rsid w:val="00FD1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C4D2"/>
  <w15:chartTrackingRefBased/>
  <w15:docId w15:val="{C47D3E64-5C38-44C7-A6BA-CE34685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3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4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591</Words>
  <Characters>3369</Characters>
  <Application>Microsoft Office Word</Application>
  <DocSecurity>8</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LiLi</cp:lastModifiedBy>
  <cp:revision>4</cp:revision>
  <dcterms:created xsi:type="dcterms:W3CDTF">2020-10-31T12:02:00Z</dcterms:created>
  <dcterms:modified xsi:type="dcterms:W3CDTF">2020-10-31T12:05:00Z</dcterms:modified>
</cp:coreProperties>
</file>